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24" w:rsidRDefault="00777624" w:rsidP="003556C2">
      <w:pPr>
        <w:spacing w:line="276" w:lineRule="auto"/>
        <w:jc w:val="both"/>
        <w:rPr>
          <w:rFonts w:ascii="Sylfaen" w:hAnsi="Sylfaen"/>
          <w:b/>
          <w:sz w:val="22"/>
          <w:szCs w:val="22"/>
        </w:rPr>
      </w:pPr>
    </w:p>
    <w:p w:rsidR="003556C2" w:rsidRPr="00B4186B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8F374C">
        <w:rPr>
          <w:rFonts w:ascii="Sylfaen" w:hAnsi="Sylfaen"/>
          <w:b/>
          <w:sz w:val="22"/>
          <w:szCs w:val="22"/>
          <w:lang w:val="ka-GE"/>
        </w:rPr>
        <w:t>არა</w:t>
      </w:r>
      <w:r w:rsidR="001E7960">
        <w:rPr>
          <w:rFonts w:ascii="Sylfaen" w:hAnsi="Sylfaen"/>
          <w:b/>
          <w:sz w:val="22"/>
          <w:szCs w:val="22"/>
          <w:lang w:val="ka-GE"/>
        </w:rPr>
        <w:t>კომერციული</w:t>
      </w:r>
      <w:r w:rsidRPr="008F374C">
        <w:rPr>
          <w:rFonts w:ascii="Sylfaen" w:hAnsi="Sylfaen"/>
          <w:b/>
          <w:sz w:val="22"/>
          <w:szCs w:val="22"/>
          <w:lang w:val="ka-GE"/>
        </w:rPr>
        <w:t xml:space="preserve"> ორგანიზაცია </w:t>
      </w:r>
      <w:r w:rsidR="003E7709" w:rsidRPr="008F374C">
        <w:rPr>
          <w:rFonts w:ascii="Sylfaen" w:hAnsi="Sylfaen"/>
          <w:b/>
          <w:sz w:val="22"/>
          <w:szCs w:val="22"/>
          <w:lang w:val="ka-GE"/>
        </w:rPr>
        <w:t>„კავკასიის რეგიონული გარემოსდაცვითი ცენტრი</w:t>
      </w:r>
      <w:r w:rsidR="00571CF2" w:rsidRPr="008F374C">
        <w:rPr>
          <w:rFonts w:ascii="Sylfaen" w:hAnsi="Sylfaen"/>
          <w:b/>
          <w:sz w:val="22"/>
          <w:szCs w:val="22"/>
          <w:lang w:val="ka-GE"/>
        </w:rPr>
        <w:t>“ აცხა</w:t>
      </w:r>
      <w:r w:rsidRPr="008F374C">
        <w:rPr>
          <w:rFonts w:ascii="Sylfaen" w:hAnsi="Sylfaen"/>
          <w:b/>
          <w:sz w:val="22"/>
          <w:szCs w:val="22"/>
          <w:lang w:val="ka-GE"/>
        </w:rPr>
        <w:t xml:space="preserve">დებს ტენდერს </w:t>
      </w:r>
      <w:r w:rsidR="003E7709" w:rsidRPr="008F374C">
        <w:rPr>
          <w:rFonts w:ascii="Sylfaen" w:hAnsi="Sylfaen"/>
          <w:b/>
          <w:sz w:val="22"/>
          <w:szCs w:val="22"/>
          <w:lang w:val="ka-GE"/>
        </w:rPr>
        <w:t>დედოფლისწყაროს</w:t>
      </w:r>
      <w:r w:rsidR="00603D33" w:rsidRPr="008F374C">
        <w:rPr>
          <w:rFonts w:ascii="Sylfaen" w:hAnsi="Sylfaen"/>
          <w:b/>
          <w:sz w:val="22"/>
          <w:szCs w:val="22"/>
          <w:lang w:val="ka-GE"/>
        </w:rPr>
        <w:t xml:space="preserve"> მუნიციპალიტეტ</w:t>
      </w:r>
      <w:r w:rsidR="003E7709" w:rsidRPr="008F374C">
        <w:rPr>
          <w:rFonts w:ascii="Sylfaen" w:hAnsi="Sylfaen"/>
          <w:b/>
          <w:sz w:val="22"/>
          <w:szCs w:val="22"/>
          <w:lang w:val="ka-GE"/>
        </w:rPr>
        <w:t>ში</w:t>
      </w:r>
      <w:r w:rsidR="00B4186B">
        <w:rPr>
          <w:rFonts w:ascii="Sylfaen" w:hAnsi="Sylfaen"/>
          <w:b/>
          <w:sz w:val="22"/>
          <w:szCs w:val="22"/>
          <w:lang w:val="ka-GE"/>
        </w:rPr>
        <w:t xml:space="preserve"> გადასახედი </w:t>
      </w:r>
      <w:r w:rsidR="002E0039">
        <w:rPr>
          <w:rFonts w:ascii="Sylfaen" w:hAnsi="Sylfaen"/>
          <w:b/>
          <w:sz w:val="22"/>
          <w:szCs w:val="22"/>
          <w:lang w:val="ka-GE"/>
        </w:rPr>
        <w:t>მოედნი</w:t>
      </w:r>
      <w:r w:rsidR="00B4186B">
        <w:rPr>
          <w:rFonts w:ascii="Sylfaen" w:hAnsi="Sylfaen"/>
          <w:b/>
          <w:sz w:val="22"/>
          <w:szCs w:val="22"/>
          <w:lang w:val="ka-GE"/>
        </w:rPr>
        <w:t>ს მოწყობაზე</w:t>
      </w:r>
    </w:p>
    <w:p w:rsidR="0055548E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5548E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გან</w:t>
      </w:r>
      <w:r w:rsidR="00070730">
        <w:rPr>
          <w:rFonts w:ascii="Sylfaen" w:hAnsi="Sylfaen"/>
          <w:b/>
          <w:sz w:val="22"/>
          <w:szCs w:val="22"/>
          <w:lang w:val="ka-GE"/>
        </w:rPr>
        <w:t>ცხადების შემოტანის ბო</w:t>
      </w:r>
      <w:r w:rsidR="004833DC">
        <w:rPr>
          <w:rFonts w:ascii="Sylfaen" w:hAnsi="Sylfaen"/>
          <w:b/>
          <w:sz w:val="22"/>
          <w:szCs w:val="22"/>
          <w:lang w:val="ka-GE"/>
        </w:rPr>
        <w:t>ლო ვადა: 5</w:t>
      </w:r>
      <w:r w:rsidR="00070730">
        <w:rPr>
          <w:rFonts w:ascii="Sylfaen" w:hAnsi="Sylfaen"/>
          <w:b/>
          <w:sz w:val="22"/>
          <w:szCs w:val="22"/>
          <w:lang w:val="ka-GE"/>
        </w:rPr>
        <w:t xml:space="preserve"> მაისი</w:t>
      </w:r>
      <w:r w:rsidR="00B4186B">
        <w:rPr>
          <w:rFonts w:ascii="Sylfaen" w:hAnsi="Sylfaen"/>
          <w:b/>
          <w:sz w:val="22"/>
          <w:szCs w:val="22"/>
          <w:lang w:val="ka-GE"/>
        </w:rPr>
        <w:t>, 2021</w:t>
      </w:r>
    </w:p>
    <w:p w:rsidR="0055548E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5548E" w:rsidRPr="00FD3B85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სატენდერო განცხადების #: 021</w:t>
      </w:r>
      <w:r w:rsidR="00B4186B">
        <w:rPr>
          <w:rFonts w:ascii="Sylfaen" w:hAnsi="Sylfaen"/>
          <w:b/>
          <w:sz w:val="22"/>
          <w:szCs w:val="22"/>
          <w:lang w:val="ka-GE"/>
        </w:rPr>
        <w:t>RECC/G/EU-2021-SRV-1-68</w:t>
      </w:r>
    </w:p>
    <w:p w:rsidR="003556C2" w:rsidRPr="00F8073F" w:rsidRDefault="003556C2" w:rsidP="003556C2">
      <w:pPr>
        <w:pStyle w:val="NoSpacing"/>
        <w:rPr>
          <w:sz w:val="22"/>
          <w:szCs w:val="22"/>
          <w:lang w:val="ka-GE"/>
        </w:rPr>
      </w:pPr>
    </w:p>
    <w:p w:rsidR="003556C2" w:rsidRDefault="003556C2" w:rsidP="003556C2">
      <w:pPr>
        <w:spacing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F8073F">
        <w:rPr>
          <w:rFonts w:ascii="Sylfaen" w:hAnsi="Sylfaen"/>
          <w:sz w:val="22"/>
          <w:szCs w:val="22"/>
          <w:lang w:val="ka-GE"/>
        </w:rPr>
        <w:t xml:space="preserve">ტენდერი ცხადდება </w:t>
      </w:r>
      <w:r w:rsidR="006542E7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Pr="00FD3B85">
        <w:rPr>
          <w:rFonts w:ascii="Sylfaen" w:hAnsi="Sylfaen" w:cs="Sylfaen"/>
          <w:sz w:val="22"/>
          <w:szCs w:val="22"/>
          <w:lang w:val="ka-GE"/>
        </w:rPr>
        <w:t xml:space="preserve"> მიერ</w:t>
      </w:r>
      <w:r w:rsidRPr="00F8073F">
        <w:rPr>
          <w:rFonts w:ascii="Sylfaen" w:hAnsi="Sylfaen" w:cs="Sylfaen"/>
          <w:sz w:val="22"/>
          <w:szCs w:val="22"/>
          <w:lang w:val="ka-GE"/>
        </w:rPr>
        <w:t xml:space="preserve"> დაფინანსებული,</w:t>
      </w:r>
      <w:r w:rsidRPr="00FD3B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542E7">
        <w:rPr>
          <w:rFonts w:ascii="Sylfaen" w:hAnsi="Sylfaen" w:cs="Sylfaen"/>
          <w:sz w:val="22"/>
          <w:szCs w:val="22"/>
          <w:lang w:val="ka-GE"/>
        </w:rPr>
        <w:t>დედოფლი</w:t>
      </w:r>
      <w:r w:rsidRPr="00F8073F">
        <w:rPr>
          <w:rFonts w:ascii="Sylfaen" w:hAnsi="Sylfaen" w:cs="Sylfaen"/>
          <w:sz w:val="22"/>
          <w:szCs w:val="22"/>
          <w:lang w:val="ka-GE"/>
        </w:rPr>
        <w:t>ს</w:t>
      </w:r>
      <w:r w:rsidR="006542E7">
        <w:rPr>
          <w:rFonts w:ascii="Sylfaen" w:hAnsi="Sylfaen" w:cs="Sylfaen"/>
          <w:sz w:val="22"/>
          <w:szCs w:val="22"/>
          <w:lang w:val="ka-GE"/>
        </w:rPr>
        <w:t>წყაროს მუნიციპალიტეტის</w:t>
      </w:r>
      <w:r w:rsidR="00F108CA">
        <w:rPr>
          <w:rFonts w:ascii="Sylfaen" w:hAnsi="Sylfaen" w:cs="Sylfaen"/>
          <w:sz w:val="22"/>
          <w:szCs w:val="22"/>
          <w:lang w:val="ka-GE"/>
        </w:rPr>
        <w:t>ა</w:t>
      </w:r>
      <w:r w:rsidR="006542E7">
        <w:rPr>
          <w:rFonts w:ascii="Sylfaen" w:hAnsi="Sylfaen" w:cs="Sylfaen"/>
          <w:sz w:val="22"/>
          <w:szCs w:val="22"/>
          <w:lang w:val="ka-GE"/>
        </w:rPr>
        <w:t xml:space="preserve"> და კავკასიის რეგიონული გარემოსდაცვითი ცენტრის</w:t>
      </w:r>
      <w:r w:rsidRPr="00F8073F">
        <w:rPr>
          <w:rFonts w:ascii="Sylfaen" w:hAnsi="Sylfaen" w:cs="Sylfaen"/>
          <w:sz w:val="22"/>
          <w:szCs w:val="22"/>
          <w:lang w:val="ka-GE"/>
        </w:rPr>
        <w:t xml:space="preserve"> ერთობლივი</w:t>
      </w:r>
      <w:r w:rsidRPr="00FD3B85">
        <w:rPr>
          <w:rFonts w:ascii="Sylfaen" w:hAnsi="Sylfaen" w:cs="Sylfaen"/>
          <w:sz w:val="22"/>
          <w:szCs w:val="22"/>
          <w:lang w:val="ka-GE"/>
        </w:rPr>
        <w:t xml:space="preserve"> პროექტ</w:t>
      </w:r>
      <w:r w:rsidRPr="00F8073F">
        <w:rPr>
          <w:rFonts w:ascii="Sylfaen" w:hAnsi="Sylfaen" w:cs="Sylfaen"/>
          <w:sz w:val="22"/>
          <w:szCs w:val="22"/>
          <w:lang w:val="ka-GE"/>
        </w:rPr>
        <w:t>ი</w:t>
      </w:r>
      <w:r>
        <w:rPr>
          <w:rFonts w:ascii="Sylfaen" w:hAnsi="Sylfaen" w:cs="Sylfaen"/>
          <w:sz w:val="22"/>
          <w:szCs w:val="22"/>
          <w:lang w:val="ka-GE"/>
        </w:rPr>
        <w:t>ს</w:t>
      </w:r>
      <w:r w:rsidR="00F108CA" w:rsidRPr="00FD3B85">
        <w:rPr>
          <w:rFonts w:ascii="Sylfaen" w:hAnsi="Sylfaen" w:cs="Sylfaen"/>
          <w:sz w:val="22"/>
          <w:szCs w:val="22"/>
          <w:lang w:val="ka-GE"/>
        </w:rPr>
        <w:t>,</w:t>
      </w:r>
      <w:r w:rsidRPr="00FD3B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542E7" w:rsidRPr="008F374C">
        <w:rPr>
          <w:rFonts w:ascii="Sylfaen" w:hAnsi="Sylfaen" w:cs="Sylfaen"/>
          <w:b/>
          <w:sz w:val="22"/>
          <w:szCs w:val="22"/>
          <w:lang w:val="ka-GE"/>
        </w:rPr>
        <w:t xml:space="preserve">„კახეთში ვაშლოვანის ბიოსფერული რეზერვატის, როგორც ადგილობრივ დონეზე ინკლუზიური </w:t>
      </w:r>
      <w:r w:rsidR="008444F4" w:rsidRPr="008F374C">
        <w:rPr>
          <w:rFonts w:ascii="Sylfaen" w:hAnsi="Sylfaen" w:cs="Sylfaen"/>
          <w:b/>
          <w:sz w:val="22"/>
          <w:szCs w:val="22"/>
          <w:lang w:val="ka-GE"/>
        </w:rPr>
        <w:t xml:space="preserve">და მდგრადი ზრდის მოდელის, </w:t>
      </w:r>
      <w:r w:rsidR="008444F4" w:rsidRPr="0055548E">
        <w:rPr>
          <w:rFonts w:ascii="Sylfaen" w:hAnsi="Sylfaen" w:cs="Sylfaen"/>
          <w:b/>
          <w:sz w:val="22"/>
          <w:szCs w:val="22"/>
          <w:lang w:val="ka-GE"/>
        </w:rPr>
        <w:t>შექმნა</w:t>
      </w:r>
      <w:r w:rsidR="006542E7" w:rsidRPr="0055548E">
        <w:rPr>
          <w:rFonts w:ascii="Sylfaen" w:hAnsi="Sylfaen" w:cs="Sylfaen"/>
          <w:b/>
          <w:sz w:val="22"/>
          <w:szCs w:val="22"/>
          <w:lang w:val="ka-GE"/>
        </w:rPr>
        <w:t>“</w:t>
      </w:r>
      <w:r w:rsidR="008444F4" w:rsidRPr="0055548E">
        <w:rPr>
          <w:rFonts w:ascii="Sylfaen" w:hAnsi="Sylfaen" w:cs="Sylfaen"/>
          <w:b/>
          <w:sz w:val="22"/>
          <w:szCs w:val="22"/>
          <w:lang w:val="ka-GE"/>
        </w:rPr>
        <w:t>-ს</w:t>
      </w:r>
      <w:r w:rsidR="0055548E" w:rsidRPr="0055548E">
        <w:rPr>
          <w:rFonts w:ascii="Sylfaen" w:hAnsi="Sylfaen" w:cs="Sylfaen"/>
          <w:b/>
          <w:sz w:val="22"/>
          <w:szCs w:val="22"/>
          <w:lang w:val="ka-GE"/>
        </w:rPr>
        <w:t xml:space="preserve"> (</w:t>
      </w:r>
      <w:r w:rsidR="0055548E" w:rsidRPr="00FD3B85">
        <w:rPr>
          <w:rFonts w:ascii="Sylfaen" w:hAnsi="Sylfaen" w:cs="Sylfaen"/>
          <w:sz w:val="22"/>
          <w:szCs w:val="22"/>
          <w:lang w:val="ka-GE"/>
        </w:rPr>
        <w:t>NEAR-TS/2018/404-140</w:t>
      </w:r>
      <w:r w:rsidR="0055548E" w:rsidRPr="0055548E">
        <w:rPr>
          <w:rFonts w:ascii="Sylfaen" w:hAnsi="Sylfaen" w:cs="Sylfaen"/>
          <w:sz w:val="22"/>
          <w:szCs w:val="22"/>
          <w:lang w:val="ka-GE"/>
        </w:rPr>
        <w:t>)</w:t>
      </w:r>
      <w:r w:rsidR="00F108CA" w:rsidRPr="0055548E">
        <w:rPr>
          <w:rFonts w:ascii="Sylfaen" w:hAnsi="Sylfaen" w:cs="Sylfaen"/>
          <w:sz w:val="22"/>
          <w:szCs w:val="22"/>
          <w:lang w:val="ka-GE"/>
        </w:rPr>
        <w:t>,</w:t>
      </w:r>
      <w:r w:rsidR="006542E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8073F">
        <w:rPr>
          <w:rFonts w:ascii="Sylfaen" w:hAnsi="Sylfaen" w:cs="Sylfaen"/>
          <w:sz w:val="22"/>
          <w:szCs w:val="22"/>
          <w:lang w:val="ka-GE"/>
        </w:rPr>
        <w:t xml:space="preserve">ფარგლებში. </w:t>
      </w:r>
      <w:r>
        <w:rPr>
          <w:rFonts w:ascii="Sylfaen" w:hAnsi="Sylfaen" w:cs="Sylfaen"/>
          <w:sz w:val="22"/>
          <w:szCs w:val="22"/>
          <w:lang w:val="ka-GE"/>
        </w:rPr>
        <w:t xml:space="preserve">ამ </w:t>
      </w:r>
      <w:r w:rsidRPr="00FD3B85">
        <w:rPr>
          <w:rFonts w:ascii="Sylfaen" w:hAnsi="Sylfaen" w:cs="Sylfaen"/>
          <w:sz w:val="22"/>
          <w:szCs w:val="22"/>
          <w:lang w:val="ka-GE"/>
        </w:rPr>
        <w:t>პროექტის მიზანს წარმოადგენს</w:t>
      </w:r>
      <w:r w:rsidR="008444F4" w:rsidRPr="00FD3B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444F4">
        <w:rPr>
          <w:rFonts w:ascii="Sylfaen" w:hAnsi="Sylfaen" w:cs="Sylfaen"/>
          <w:sz w:val="22"/>
          <w:szCs w:val="22"/>
          <w:lang w:val="ka-GE"/>
        </w:rPr>
        <w:t xml:space="preserve">კახეთის რეგიონში  </w:t>
      </w:r>
      <w:r w:rsidR="008444F4">
        <w:rPr>
          <w:rFonts w:ascii="Sylfaen" w:hAnsi="Sylfaen"/>
          <w:color w:val="000000"/>
          <w:sz w:val="22"/>
          <w:szCs w:val="22"/>
          <w:lang w:val="ka-GE"/>
        </w:rPr>
        <w:t>ადგილობრივი მოსახლეობის ცხოვრების ხარისხის და საცხოვრებელი პირობების გაუმჯობესება ინკლუ</w:t>
      </w:r>
      <w:r w:rsidR="00FE4A50">
        <w:rPr>
          <w:rFonts w:ascii="Sylfaen" w:hAnsi="Sylfaen"/>
          <w:color w:val="000000"/>
          <w:sz w:val="22"/>
          <w:szCs w:val="22"/>
          <w:lang w:val="ka-GE"/>
        </w:rPr>
        <w:t>ზ</w:t>
      </w:r>
      <w:r w:rsidR="008444F4">
        <w:rPr>
          <w:rFonts w:ascii="Sylfaen" w:hAnsi="Sylfaen"/>
          <w:color w:val="000000"/>
          <w:sz w:val="22"/>
          <w:szCs w:val="22"/>
          <w:lang w:val="ka-GE"/>
        </w:rPr>
        <w:t>იური და მდგრადი ზრდის და ადგილობრივ დონეზე ბუნებრივი რესურსების მდგრადი მართვის მეშვეობით</w:t>
      </w:r>
      <w:r w:rsidRPr="00FD3B85">
        <w:rPr>
          <w:rFonts w:ascii="Sylfaen" w:hAnsi="Sylfaen"/>
          <w:color w:val="000000"/>
          <w:sz w:val="22"/>
          <w:szCs w:val="22"/>
          <w:lang w:val="ka-GE"/>
        </w:rPr>
        <w:t xml:space="preserve">. </w:t>
      </w:r>
    </w:p>
    <w:p w:rsidR="00025F51" w:rsidRDefault="00025F51" w:rsidP="003556C2">
      <w:pPr>
        <w:spacing w:line="276" w:lineRule="auto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:rsidR="00025F51" w:rsidRPr="00025F51" w:rsidRDefault="00025F51" w:rsidP="003556C2">
      <w:pPr>
        <w:spacing w:line="276" w:lineRule="auto"/>
        <w:jc w:val="both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ტენდერის გზით შერჩეული კომპანია პასუხისმგებელი იქნება დედოფლისწყაროს მუნიციპალიტეტის შესასვლელში, ტრასის მიმდებარად, ლოკაციის სავარაუდო კოორდინატებით: </w:t>
      </w:r>
      <w:r>
        <w:rPr>
          <w:rFonts w:ascii="Sylfaen" w:hAnsi="Sylfaen"/>
          <w:sz w:val="22"/>
          <w:szCs w:val="22"/>
          <w:lang w:val="ka-GE"/>
        </w:rPr>
        <w:t>41.518059, 45.929431 (</w:t>
      </w:r>
      <w:r w:rsidRPr="00025F51">
        <w:rPr>
          <w:rFonts w:ascii="Sylfaen" w:hAnsi="Sylfaen"/>
          <w:sz w:val="22"/>
          <w:szCs w:val="22"/>
          <w:lang w:val="ka-GE"/>
        </w:rPr>
        <w:t xml:space="preserve">ლოკაციისთვის, </w:t>
      </w:r>
      <w:r>
        <w:rPr>
          <w:rFonts w:ascii="Sylfaen" w:hAnsi="Sylfaen"/>
          <w:sz w:val="22"/>
          <w:szCs w:val="22"/>
          <w:lang w:val="ka-GE"/>
        </w:rPr>
        <w:t xml:space="preserve">დედოფლისწყაროს მუნიციპალიტეტთან შეთანხმებით, </w:t>
      </w:r>
      <w:r w:rsidRPr="00025F51">
        <w:rPr>
          <w:rFonts w:ascii="Sylfaen" w:hAnsi="Sylfaen"/>
          <w:sz w:val="22"/>
          <w:szCs w:val="22"/>
          <w:lang w:val="ka-GE"/>
        </w:rPr>
        <w:t>ასევე განიხილება სხვა შემოთავაზებებიც</w:t>
      </w:r>
      <w:r>
        <w:rPr>
          <w:rFonts w:ascii="Sylfaen" w:hAnsi="Sylfaen"/>
          <w:sz w:val="22"/>
          <w:szCs w:val="22"/>
          <w:lang w:val="ka-GE"/>
        </w:rPr>
        <w:t xml:space="preserve">) გადასახედი </w:t>
      </w:r>
      <w:r w:rsidR="002E0039">
        <w:rPr>
          <w:rFonts w:ascii="Sylfaen" w:hAnsi="Sylfaen"/>
          <w:sz w:val="22"/>
          <w:szCs w:val="22"/>
          <w:lang w:val="ka-GE"/>
        </w:rPr>
        <w:t>მოედნის</w:t>
      </w:r>
      <w:r>
        <w:rPr>
          <w:rFonts w:ascii="Sylfaen" w:hAnsi="Sylfaen"/>
          <w:sz w:val="22"/>
          <w:szCs w:val="22"/>
          <w:lang w:val="ka-GE"/>
        </w:rPr>
        <w:t xml:space="preserve"> მოწყობა, მასთან ინტეგრირებული საინტერპრეტაციო დაფით</w:t>
      </w:r>
      <w:r w:rsidR="005E32B3">
        <w:rPr>
          <w:rFonts w:ascii="Sylfaen" w:hAnsi="Sylfaen"/>
          <w:sz w:val="22"/>
          <w:szCs w:val="22"/>
          <w:lang w:val="ka-GE"/>
        </w:rPr>
        <w:t xml:space="preserve"> (სიმაღლე - 90 სმ; სიგრძე - 60 სმ; სიგანე - 50 სმ)</w:t>
      </w:r>
      <w:r w:rsidR="00BE7C12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მცირე ზომის (30</w:t>
      </w:r>
      <w:r>
        <w:rPr>
          <w:rFonts w:ascii="Sylfaen" w:hAnsi="Sylfaen"/>
          <w:sz w:val="22"/>
          <w:szCs w:val="22"/>
        </w:rPr>
        <w:t xml:space="preserve">X20 </w:t>
      </w:r>
      <w:r>
        <w:rPr>
          <w:rFonts w:ascii="Sylfaen" w:hAnsi="Sylfaen"/>
          <w:sz w:val="22"/>
          <w:szCs w:val="22"/>
          <w:lang w:val="ka-GE"/>
        </w:rPr>
        <w:t>სმ) საინფორმაციო დაფით</w:t>
      </w:r>
      <w:r w:rsidR="00BE7C12">
        <w:rPr>
          <w:rFonts w:ascii="Sylfaen" w:hAnsi="Sylfaen"/>
          <w:sz w:val="22"/>
          <w:szCs w:val="22"/>
          <w:lang w:val="ka-GE"/>
        </w:rPr>
        <w:t xml:space="preserve"> და გადასახედი </w:t>
      </w:r>
      <w:r w:rsidR="002E0039">
        <w:rPr>
          <w:rFonts w:ascii="Sylfaen" w:hAnsi="Sylfaen"/>
          <w:sz w:val="22"/>
          <w:szCs w:val="22"/>
          <w:lang w:val="ka-GE"/>
        </w:rPr>
        <w:t>მოედნის</w:t>
      </w:r>
      <w:r w:rsidR="00BE7C12">
        <w:rPr>
          <w:rFonts w:ascii="Sylfaen" w:hAnsi="Sylfaen"/>
          <w:sz w:val="22"/>
          <w:szCs w:val="22"/>
          <w:lang w:val="ka-GE"/>
        </w:rPr>
        <w:t xml:space="preserve"> მიმართულების და მანძილის მიმანიშნებელზე</w:t>
      </w:r>
      <w:r>
        <w:rPr>
          <w:rFonts w:ascii="Sylfaen" w:hAnsi="Sylfaen"/>
          <w:sz w:val="22"/>
          <w:szCs w:val="22"/>
          <w:lang w:val="ka-GE"/>
        </w:rPr>
        <w:t xml:space="preserve">. გადასახედი მოიცავს </w:t>
      </w:r>
      <w:r w:rsidR="00D8185B">
        <w:rPr>
          <w:rFonts w:ascii="Sylfaen" w:hAnsi="Sylfaen"/>
          <w:sz w:val="22"/>
          <w:szCs w:val="22"/>
        </w:rPr>
        <w:t>4</w:t>
      </w:r>
      <w:r>
        <w:rPr>
          <w:rFonts w:ascii="Sylfaen" w:hAnsi="Sylfaen"/>
          <w:sz w:val="22"/>
          <w:szCs w:val="22"/>
        </w:rPr>
        <w:t>0</w:t>
      </w:r>
      <w:r>
        <w:rPr>
          <w:rFonts w:ascii="Sylfaen" w:hAnsi="Sylfaen"/>
          <w:sz w:val="22"/>
          <w:szCs w:val="22"/>
          <w:lang w:val="ka-GE"/>
        </w:rPr>
        <w:t xml:space="preserve"> კვმ ან მეტი ფართობის მყარი ბეტონის, ქვის, ხის ან მათი კომბინაციით აშენებულ </w:t>
      </w:r>
      <w:r w:rsidR="00CA36CA">
        <w:rPr>
          <w:rFonts w:ascii="Sylfaen" w:hAnsi="Sylfaen"/>
          <w:sz w:val="22"/>
          <w:szCs w:val="22"/>
          <w:lang w:val="ka-GE"/>
        </w:rPr>
        <w:t>მოედანს</w:t>
      </w:r>
      <w:r>
        <w:rPr>
          <w:rFonts w:ascii="Sylfaen" w:hAnsi="Sylfaen"/>
          <w:sz w:val="22"/>
          <w:szCs w:val="22"/>
          <w:lang w:val="ka-GE"/>
        </w:rPr>
        <w:t xml:space="preserve"> (განიხილება სხვა შემოთავაზებებიც).  </w:t>
      </w:r>
    </w:p>
    <w:p w:rsidR="00BE7C12" w:rsidRDefault="00BE7C1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556C2" w:rsidRPr="00F8073F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F8073F">
        <w:rPr>
          <w:rFonts w:ascii="Sylfaen" w:hAnsi="Sylfaen"/>
          <w:b/>
          <w:sz w:val="22"/>
          <w:szCs w:val="22"/>
          <w:lang w:val="ka-GE"/>
        </w:rPr>
        <w:t>პროექტების მომზადების აუცილებელი პირობები:</w:t>
      </w:r>
    </w:p>
    <w:p w:rsidR="003556C2" w:rsidRDefault="003556C2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 xml:space="preserve">შესაბამის </w:t>
      </w:r>
      <w:r w:rsidRPr="00125F90">
        <w:rPr>
          <w:rFonts w:ascii="Sylfaen" w:hAnsi="Sylfaen"/>
          <w:sz w:val="22"/>
          <w:szCs w:val="22"/>
          <w:lang w:val="ka-GE"/>
        </w:rPr>
        <w:t>საინჟინრო-ტექნიკურ</w:t>
      </w:r>
      <w:r>
        <w:rPr>
          <w:rFonts w:ascii="Sylfaen" w:hAnsi="Sylfaen"/>
          <w:sz w:val="22"/>
          <w:szCs w:val="22"/>
        </w:rPr>
        <w:t xml:space="preserve"> </w:t>
      </w:r>
      <w:r w:rsidRPr="00125F90">
        <w:rPr>
          <w:rFonts w:ascii="Sylfaen" w:hAnsi="Sylfaen"/>
          <w:sz w:val="22"/>
          <w:szCs w:val="22"/>
          <w:lang w:val="ka-GE"/>
        </w:rPr>
        <w:t xml:space="preserve">ნახაზებთან </w:t>
      </w:r>
      <w:r w:rsidR="002C4C67">
        <w:rPr>
          <w:rFonts w:ascii="Sylfaen" w:hAnsi="Sylfaen"/>
          <w:sz w:val="22"/>
          <w:szCs w:val="22"/>
          <w:lang w:val="ka-GE"/>
        </w:rPr>
        <w:t>ერთად ასახული უნდა იყოს</w:t>
      </w:r>
      <w:r w:rsidRPr="00F8073F">
        <w:rPr>
          <w:rFonts w:ascii="Sylfaen" w:hAnsi="Sylfaen"/>
          <w:sz w:val="22"/>
          <w:szCs w:val="22"/>
          <w:lang w:val="ka-GE"/>
        </w:rPr>
        <w:t xml:space="preserve"> საჭირო მასალების/ტექნოლოგიების, ტრანსპორტირებისა და </w:t>
      </w:r>
      <w:r>
        <w:rPr>
          <w:rFonts w:ascii="Sylfaen" w:hAnsi="Sylfaen"/>
          <w:sz w:val="22"/>
          <w:szCs w:val="22"/>
          <w:lang w:val="ka-GE"/>
        </w:rPr>
        <w:t>სამშენებლო-</w:t>
      </w:r>
      <w:r w:rsidRPr="00F8073F">
        <w:rPr>
          <w:rFonts w:ascii="Sylfaen" w:hAnsi="Sylfaen"/>
          <w:sz w:val="22"/>
          <w:szCs w:val="22"/>
          <w:lang w:val="ka-GE"/>
        </w:rPr>
        <w:t>სამონტაჟო სამუშაოების დეტალური კალკულაცია (</w:t>
      </w:r>
      <w:r w:rsidRPr="00A77C3C">
        <w:rPr>
          <w:rFonts w:ascii="Sylfaen" w:hAnsi="Sylfaen"/>
          <w:b/>
          <w:sz w:val="22"/>
          <w:szCs w:val="22"/>
          <w:lang w:val="ka-GE"/>
        </w:rPr>
        <w:t xml:space="preserve">ბიუჯეტი დღგ-ს </w:t>
      </w:r>
      <w:r>
        <w:rPr>
          <w:rFonts w:ascii="Sylfaen" w:hAnsi="Sylfaen"/>
          <w:b/>
          <w:sz w:val="22"/>
          <w:szCs w:val="22"/>
          <w:lang w:val="ka-GE"/>
        </w:rPr>
        <w:t xml:space="preserve"> გარეშე</w:t>
      </w:r>
      <w:r w:rsidRPr="00A77C3C">
        <w:rPr>
          <w:rFonts w:ascii="Sylfaen" w:hAnsi="Sylfaen"/>
          <w:b/>
          <w:sz w:val="22"/>
          <w:szCs w:val="22"/>
          <w:lang w:val="ka-GE"/>
        </w:rPr>
        <w:t>);</w:t>
      </w:r>
    </w:p>
    <w:p w:rsidR="008B1F64" w:rsidRDefault="008B1F64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D3B85">
        <w:rPr>
          <w:rFonts w:ascii="Sylfaen" w:hAnsi="Sylfaen"/>
          <w:sz w:val="22"/>
          <w:szCs w:val="22"/>
          <w:lang w:val="ka-GE"/>
        </w:rPr>
        <w:t xml:space="preserve">პროექტის მთლიანი </w:t>
      </w:r>
      <w:r w:rsidR="00BF1474">
        <w:rPr>
          <w:rFonts w:ascii="Sylfaen" w:hAnsi="Sylfaen"/>
          <w:sz w:val="22"/>
          <w:szCs w:val="22"/>
          <w:lang w:val="ka-GE"/>
        </w:rPr>
        <w:t xml:space="preserve">ბიუჯეტის ზედა ზღვარი შეადგენს 40 </w:t>
      </w:r>
      <w:r w:rsidRPr="00FD3B85">
        <w:rPr>
          <w:rFonts w:ascii="Sylfaen" w:hAnsi="Sylfaen"/>
          <w:sz w:val="22"/>
          <w:szCs w:val="22"/>
          <w:lang w:val="ka-GE"/>
        </w:rPr>
        <w:t>000 ლარს</w:t>
      </w:r>
      <w:r w:rsidR="00BF1474">
        <w:rPr>
          <w:rFonts w:ascii="Sylfaen" w:hAnsi="Sylfaen"/>
          <w:sz w:val="22"/>
          <w:szCs w:val="22"/>
          <w:lang w:val="ka-GE"/>
        </w:rPr>
        <w:t xml:space="preserve"> </w:t>
      </w:r>
      <w:r w:rsidRPr="00FD3B85">
        <w:rPr>
          <w:rFonts w:ascii="Sylfaen" w:hAnsi="Sylfaen"/>
          <w:sz w:val="22"/>
          <w:szCs w:val="22"/>
        </w:rPr>
        <w:t>;</w:t>
      </w:r>
    </w:p>
    <w:p w:rsidR="00F541B9" w:rsidRDefault="007773D4" w:rsidP="00F541B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  <w:r>
        <w:rPr>
          <w:rFonts w:ascii="Sylfaen" w:hAnsi="Sylfaen"/>
          <w:bCs/>
          <w:color w:val="000000"/>
          <w:sz w:val="22"/>
          <w:szCs w:val="22"/>
          <w:lang w:val="ka-GE"/>
        </w:rPr>
        <w:t>წარმოადგენილი</w:t>
      </w:r>
      <w:r w:rsidR="006F38C3">
        <w:rPr>
          <w:rFonts w:ascii="Sylfaen" w:hAnsi="Sylfaen"/>
          <w:bCs/>
          <w:color w:val="000000"/>
          <w:sz w:val="22"/>
          <w:szCs w:val="22"/>
          <w:lang w:val="ka-GE"/>
        </w:rPr>
        <w:t xml:space="preserve">  გადასახედი მოედნის პროექტი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 უნდა მიესადაგებოდეს</w:t>
      </w:r>
      <w:r w:rsidR="00135C3D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არსებულ ლანდშაფტს და 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მაქსიმალურად </w:t>
      </w:r>
      <w:r w:rsidR="00135C3D">
        <w:rPr>
          <w:rFonts w:ascii="Sylfaen" w:hAnsi="Sylfaen"/>
          <w:bCs/>
          <w:color w:val="000000"/>
          <w:sz w:val="22"/>
          <w:szCs w:val="22"/>
          <w:lang w:val="ka-GE"/>
        </w:rPr>
        <w:t>გათვალისწინებული იქნას</w:t>
      </w:r>
      <w:r w:rsidR="006F38C3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უსაფრთხოების </w:t>
      </w:r>
      <w:r w:rsidR="00135C3D">
        <w:rPr>
          <w:rFonts w:ascii="Sylfaen" w:hAnsi="Sylfaen"/>
          <w:bCs/>
          <w:color w:val="000000"/>
          <w:sz w:val="22"/>
          <w:szCs w:val="22"/>
          <w:lang w:val="ka-GE"/>
        </w:rPr>
        <w:t>ასპექტები</w:t>
      </w:r>
      <w:r w:rsidR="00F41990">
        <w:rPr>
          <w:rFonts w:ascii="Sylfaen" w:hAnsi="Sylfaen"/>
          <w:bCs/>
          <w:color w:val="000000"/>
          <w:sz w:val="22"/>
          <w:szCs w:val="22"/>
          <w:lang w:val="ka-GE"/>
        </w:rPr>
        <w:t>;</w:t>
      </w:r>
    </w:p>
    <w:p w:rsidR="00F41990" w:rsidRPr="008B1F64" w:rsidRDefault="00F41990" w:rsidP="00F541B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  <w:r w:rsidRPr="008B1F64">
        <w:rPr>
          <w:rFonts w:ascii="Sylfaen" w:hAnsi="Sylfaen"/>
          <w:bCs/>
          <w:color w:val="000000"/>
          <w:sz w:val="22"/>
          <w:szCs w:val="22"/>
          <w:lang w:val="ka-GE"/>
        </w:rPr>
        <w:t xml:space="preserve">სამუშაოს დაწყებამდე </w:t>
      </w:r>
      <w:r w:rsidR="00AA0043" w:rsidRPr="008B1F64">
        <w:rPr>
          <w:rFonts w:ascii="Sylfaen" w:hAnsi="Sylfaen"/>
          <w:bCs/>
          <w:color w:val="000000"/>
          <w:sz w:val="22"/>
          <w:szCs w:val="22"/>
          <w:lang w:val="ka-GE"/>
        </w:rPr>
        <w:t>წარმოდგენილი ნაგებობის</w:t>
      </w:r>
      <w:r w:rsidRPr="008B1F64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სამშენებლო ნებართვა</w:t>
      </w:r>
      <w:r w:rsidR="00AA0043" w:rsidRPr="008B1F64">
        <w:rPr>
          <w:rFonts w:ascii="Sylfaen" w:hAnsi="Sylfaen"/>
          <w:bCs/>
          <w:color w:val="000000"/>
          <w:sz w:val="22"/>
          <w:szCs w:val="22"/>
          <w:lang w:val="ka-GE"/>
        </w:rPr>
        <w:t>ს</w:t>
      </w:r>
      <w:r w:rsidRPr="008B1F64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AA0043" w:rsidRPr="008B1F64">
        <w:rPr>
          <w:rFonts w:ascii="Sylfaen" w:hAnsi="Sylfaen"/>
          <w:bCs/>
          <w:color w:val="000000"/>
          <w:sz w:val="22"/>
          <w:szCs w:val="22"/>
          <w:lang w:val="ka-GE"/>
        </w:rPr>
        <w:t>უზრუნველყოფს დამკვეთი</w:t>
      </w:r>
      <w:r w:rsidR="00F32924" w:rsidRPr="008B1F64">
        <w:rPr>
          <w:rFonts w:ascii="Sylfaen" w:hAnsi="Sylfaen"/>
          <w:bCs/>
          <w:color w:val="000000"/>
          <w:sz w:val="22"/>
          <w:szCs w:val="22"/>
          <w:lang w:val="ka-GE"/>
        </w:rPr>
        <w:t>;</w:t>
      </w:r>
    </w:p>
    <w:p w:rsidR="00FD3B85" w:rsidRPr="00FD3B85" w:rsidRDefault="003556C2" w:rsidP="00FD3B8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D3B85">
        <w:rPr>
          <w:rFonts w:ascii="Sylfaen" w:hAnsi="Sylfaen"/>
          <w:sz w:val="22"/>
          <w:szCs w:val="22"/>
          <w:lang w:val="ka-GE"/>
        </w:rPr>
        <w:t>სამუშაო</w:t>
      </w:r>
      <w:r w:rsidR="00A84A56">
        <w:rPr>
          <w:rFonts w:ascii="Sylfaen" w:hAnsi="Sylfaen"/>
          <w:sz w:val="22"/>
          <w:szCs w:val="22"/>
          <w:lang w:val="ka-GE"/>
        </w:rPr>
        <w:t>ს</w:t>
      </w:r>
      <w:r w:rsidRPr="00FD3B85">
        <w:rPr>
          <w:rFonts w:ascii="Sylfaen" w:hAnsi="Sylfaen"/>
          <w:sz w:val="22"/>
          <w:szCs w:val="22"/>
          <w:lang w:val="ka-GE"/>
        </w:rPr>
        <w:t xml:space="preserve"> შესრულების ვადა </w:t>
      </w:r>
      <w:r w:rsidRPr="00FD3B85">
        <w:rPr>
          <w:rFonts w:ascii="Sylfaen" w:hAnsi="Sylfaen"/>
          <w:sz w:val="22"/>
          <w:szCs w:val="22"/>
        </w:rPr>
        <w:t>(</w:t>
      </w:r>
      <w:r w:rsidRPr="00FD3B85">
        <w:rPr>
          <w:rFonts w:ascii="Sylfaen" w:hAnsi="Sylfaen"/>
          <w:sz w:val="22"/>
          <w:szCs w:val="22"/>
          <w:lang w:val="ka-GE"/>
        </w:rPr>
        <w:t>ხელშეკრულების გაფორმებიდან</w:t>
      </w:r>
      <w:r w:rsidRPr="00FD3B85">
        <w:rPr>
          <w:rFonts w:ascii="Sylfaen" w:hAnsi="Sylfaen"/>
          <w:sz w:val="22"/>
          <w:szCs w:val="22"/>
        </w:rPr>
        <w:t>)</w:t>
      </w:r>
      <w:r w:rsidRPr="00FD3B85">
        <w:rPr>
          <w:rFonts w:ascii="Sylfaen" w:hAnsi="Sylfaen"/>
          <w:sz w:val="22"/>
          <w:szCs w:val="22"/>
          <w:lang w:val="ka-GE"/>
        </w:rPr>
        <w:t xml:space="preserve"> არ უნდა აღემატებოდეს </w:t>
      </w:r>
      <w:r w:rsidR="00D8185B">
        <w:rPr>
          <w:rFonts w:ascii="Sylfaen" w:hAnsi="Sylfaen"/>
          <w:b/>
          <w:sz w:val="22"/>
          <w:szCs w:val="22"/>
          <w:lang w:val="ka-GE"/>
        </w:rPr>
        <w:t>ორ</w:t>
      </w:r>
      <w:r w:rsidRPr="00FD3B85">
        <w:rPr>
          <w:rFonts w:ascii="Sylfaen" w:hAnsi="Sylfaen"/>
          <w:b/>
          <w:sz w:val="22"/>
          <w:szCs w:val="22"/>
          <w:lang w:val="ka-GE"/>
        </w:rPr>
        <w:t xml:space="preserve"> (</w:t>
      </w:r>
      <w:r w:rsidR="00D8185B">
        <w:rPr>
          <w:rFonts w:ascii="Sylfaen" w:hAnsi="Sylfaen"/>
          <w:b/>
          <w:sz w:val="22"/>
          <w:szCs w:val="22"/>
        </w:rPr>
        <w:t>2</w:t>
      </w:r>
      <w:r w:rsidR="00FD3B85">
        <w:rPr>
          <w:rFonts w:ascii="Sylfaen" w:hAnsi="Sylfaen"/>
          <w:b/>
          <w:sz w:val="22"/>
          <w:szCs w:val="22"/>
          <w:lang w:val="ka-GE"/>
        </w:rPr>
        <w:t>) კალენდარულ თვეს</w:t>
      </w:r>
    </w:p>
    <w:p w:rsidR="00FD3B85" w:rsidRPr="00FD3B85" w:rsidRDefault="00FD3B85" w:rsidP="00FD3B85">
      <w:pPr>
        <w:pStyle w:val="ListParagraph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556C2" w:rsidRDefault="003556C2" w:rsidP="003556C2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>დაინტერესებულ კომპანიებს ექნებ</w:t>
      </w:r>
      <w:r w:rsidR="003D7FA0">
        <w:rPr>
          <w:rFonts w:ascii="Sylfaen" w:hAnsi="Sylfaen"/>
          <w:sz w:val="22"/>
          <w:szCs w:val="22"/>
          <w:lang w:val="ka-GE"/>
        </w:rPr>
        <w:t>ათ შესაძლებლობა გაეცნონ</w:t>
      </w:r>
      <w:r w:rsidR="00124E14">
        <w:rPr>
          <w:rFonts w:ascii="Sylfaen" w:hAnsi="Sylfaen"/>
          <w:sz w:val="22"/>
          <w:szCs w:val="22"/>
          <w:lang w:val="ka-GE"/>
        </w:rPr>
        <w:t xml:space="preserve"> გადასახედი მოედნის </w:t>
      </w:r>
      <w:r w:rsidR="003D7FA0">
        <w:rPr>
          <w:rFonts w:ascii="Sylfaen" w:hAnsi="Sylfaen"/>
          <w:sz w:val="22"/>
          <w:szCs w:val="22"/>
          <w:lang w:val="ka-GE"/>
        </w:rPr>
        <w:t xml:space="preserve"> მოწყობის ადგილს</w:t>
      </w:r>
      <w:r w:rsidR="00124E14">
        <w:rPr>
          <w:rFonts w:ascii="Sylfaen" w:hAnsi="Sylfaen"/>
          <w:sz w:val="22"/>
          <w:szCs w:val="22"/>
          <w:lang w:val="ka-GE"/>
        </w:rPr>
        <w:t>,</w:t>
      </w:r>
      <w:r w:rsidR="003D7FA0">
        <w:rPr>
          <w:rFonts w:ascii="Sylfaen" w:hAnsi="Sylfaen"/>
          <w:sz w:val="22"/>
          <w:szCs w:val="22"/>
          <w:lang w:val="ka-GE"/>
        </w:rPr>
        <w:t xml:space="preserve"> </w:t>
      </w:r>
      <w:r w:rsidRPr="00F8073F">
        <w:rPr>
          <w:rFonts w:ascii="Sylfaen" w:hAnsi="Sylfaen"/>
          <w:sz w:val="22"/>
          <w:szCs w:val="22"/>
          <w:lang w:val="ka-GE"/>
        </w:rPr>
        <w:t>წი</w:t>
      </w:r>
      <w:r w:rsidR="00124E14">
        <w:rPr>
          <w:rFonts w:ascii="Sylfaen" w:hAnsi="Sylfaen"/>
          <w:sz w:val="22"/>
          <w:szCs w:val="22"/>
          <w:lang w:val="ka-GE"/>
        </w:rPr>
        <w:t>ნასწარი შეტყობინების საფუძველზე (საკონტაქტო ინფორმაცია იხ. ქვემოთ).</w:t>
      </w:r>
    </w:p>
    <w:p w:rsidR="001471B8" w:rsidRPr="00F8073F" w:rsidRDefault="001471B8" w:rsidP="003556C2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556C2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124E14" w:rsidRPr="00124E14" w:rsidRDefault="00124E14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FD3B85" w:rsidRDefault="009E452B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  <w:lang w:val="ka-GE"/>
        </w:rPr>
      </w:pPr>
      <w:r>
        <w:rPr>
          <w:rFonts w:ascii="Sylfaen" w:hAnsi="Sylfaen"/>
          <w:b/>
          <w:sz w:val="22"/>
          <w:szCs w:val="22"/>
          <w:u w:val="single"/>
          <w:lang w:val="ka-GE"/>
        </w:rPr>
        <w:lastRenderedPageBreak/>
        <w:t>ასევე  ტენდერში მონაწილე კომპანიამ:</w:t>
      </w:r>
    </w:p>
    <w:p w:rsidR="00A84A56" w:rsidRDefault="00A84A56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A84A56" w:rsidRPr="00A84A56" w:rsidRDefault="00A84A56" w:rsidP="00A84A5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84A56">
        <w:rPr>
          <w:rFonts w:ascii="Sylfaen" w:hAnsi="Sylfaen"/>
          <w:sz w:val="22"/>
          <w:szCs w:val="22"/>
          <w:lang w:val="ka-GE"/>
        </w:rPr>
        <w:t>- უნდა გამოიყენოს ეკოლოგიურად სუფთა სამშენებლო მასალები;</w:t>
      </w:r>
    </w:p>
    <w:p w:rsidR="00A84A56" w:rsidRPr="00A84A56" w:rsidRDefault="00A84A56" w:rsidP="00A84A5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84A56">
        <w:rPr>
          <w:rFonts w:ascii="Sylfaen" w:hAnsi="Sylfaen"/>
          <w:sz w:val="22"/>
          <w:szCs w:val="22"/>
          <w:lang w:val="ka-GE"/>
        </w:rPr>
        <w:t>-</w:t>
      </w:r>
      <w:r w:rsidR="009B7253">
        <w:rPr>
          <w:rFonts w:ascii="Sylfaen" w:hAnsi="Sylfaen"/>
          <w:sz w:val="22"/>
          <w:szCs w:val="22"/>
          <w:lang w:val="ka-GE"/>
        </w:rPr>
        <w:t xml:space="preserve"> </w:t>
      </w:r>
      <w:r w:rsidRPr="00A84A56">
        <w:rPr>
          <w:rFonts w:ascii="Sylfaen" w:hAnsi="Sylfaen"/>
          <w:sz w:val="22"/>
          <w:szCs w:val="22"/>
          <w:lang w:val="ka-GE"/>
        </w:rPr>
        <w:t>სამშენებლო მასალების შერჩევის დროს მხედველობაში მიიღოს ადგილობრივი კლიმატის თავისებურებები;</w:t>
      </w:r>
    </w:p>
    <w:p w:rsidR="00A84A56" w:rsidRPr="00A84A56" w:rsidRDefault="00A84A56" w:rsidP="00A84A5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84A56">
        <w:rPr>
          <w:rFonts w:ascii="Sylfaen" w:hAnsi="Sylfaen"/>
          <w:sz w:val="22"/>
          <w:szCs w:val="22"/>
          <w:lang w:val="ka-GE"/>
        </w:rPr>
        <w:t>-სამშენებლო მასალების შერჩევის დროს გაითვალისწინოს კონსტრუქციის მინიმალური შენახვის და ექსპლოატაციის ხარჯები;</w:t>
      </w:r>
    </w:p>
    <w:p w:rsidR="00A84A56" w:rsidRPr="00A84A56" w:rsidRDefault="00A84A56" w:rsidP="00A84A5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84A56">
        <w:rPr>
          <w:rFonts w:ascii="Sylfaen" w:hAnsi="Sylfaen"/>
          <w:sz w:val="22"/>
          <w:szCs w:val="22"/>
          <w:lang w:val="ka-GE"/>
        </w:rPr>
        <w:t>- მაქსიმალურად გამოიყენოს ადგილობრივი სამშენებლო</w:t>
      </w:r>
      <w:r w:rsidR="00367FB3">
        <w:rPr>
          <w:rFonts w:ascii="Sylfaen" w:hAnsi="Sylfaen"/>
          <w:sz w:val="22"/>
          <w:szCs w:val="22"/>
          <w:lang w:val="ka-GE"/>
        </w:rPr>
        <w:t xml:space="preserve"> და ბუნებრივი</w:t>
      </w:r>
      <w:r w:rsidRPr="00A84A56">
        <w:rPr>
          <w:rFonts w:ascii="Sylfaen" w:hAnsi="Sylfaen"/>
          <w:sz w:val="22"/>
          <w:szCs w:val="22"/>
          <w:lang w:val="ka-GE"/>
        </w:rPr>
        <w:t xml:space="preserve"> მასალები;</w:t>
      </w:r>
    </w:p>
    <w:p w:rsidR="00A84A56" w:rsidRPr="00A84A56" w:rsidRDefault="00A84A56" w:rsidP="00A84A5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84A56">
        <w:rPr>
          <w:rFonts w:ascii="Sylfaen" w:hAnsi="Sylfaen"/>
          <w:sz w:val="22"/>
          <w:szCs w:val="22"/>
          <w:lang w:val="ka-GE"/>
        </w:rPr>
        <w:t>- უზრუნველყოსკონსტრუქციის მაქისიმალური უსაფრთხოება;</w:t>
      </w:r>
    </w:p>
    <w:p w:rsidR="00A84A56" w:rsidRDefault="00A84A56" w:rsidP="00A84A5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84A56">
        <w:rPr>
          <w:rFonts w:ascii="Sylfaen" w:hAnsi="Sylfaen"/>
          <w:sz w:val="22"/>
          <w:szCs w:val="22"/>
          <w:lang w:val="ka-GE"/>
        </w:rPr>
        <w:t>- უზრუნველყოს მშენებლობის უსაფრთხოების ნორმები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9E452B" w:rsidRPr="009E452B" w:rsidRDefault="009E452B" w:rsidP="003556C2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556C2" w:rsidRPr="00F8073F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F8073F">
        <w:rPr>
          <w:rFonts w:ascii="Sylfaen" w:hAnsi="Sylfaen"/>
          <w:b/>
          <w:sz w:val="22"/>
          <w:szCs w:val="22"/>
          <w:lang w:val="ka-GE"/>
        </w:rPr>
        <w:t>ტენდერში მონაწილეობი</w:t>
      </w:r>
      <w:r>
        <w:rPr>
          <w:rFonts w:ascii="Sylfaen" w:hAnsi="Sylfaen"/>
          <w:b/>
          <w:sz w:val="22"/>
          <w:szCs w:val="22"/>
          <w:lang w:val="ka-GE"/>
        </w:rPr>
        <w:t xml:space="preserve">თ დაინტერესებულმა იურიდიულმა პირებმა </w:t>
      </w:r>
      <w:r w:rsidRPr="00F8073F">
        <w:rPr>
          <w:rFonts w:ascii="Sylfaen" w:hAnsi="Sylfaen"/>
          <w:b/>
          <w:sz w:val="22"/>
          <w:szCs w:val="22"/>
          <w:lang w:val="ka-GE"/>
        </w:rPr>
        <w:t>უნდა წარმოადგინო</w:t>
      </w:r>
      <w:r>
        <w:rPr>
          <w:rFonts w:ascii="Sylfaen" w:hAnsi="Sylfaen"/>
          <w:b/>
          <w:sz w:val="22"/>
          <w:szCs w:val="22"/>
          <w:lang w:val="ka-GE"/>
        </w:rPr>
        <w:t>ნ</w:t>
      </w:r>
      <w:r w:rsidRPr="00F8073F">
        <w:rPr>
          <w:rFonts w:ascii="Sylfaen" w:hAnsi="Sylfaen"/>
          <w:b/>
          <w:sz w:val="22"/>
          <w:szCs w:val="22"/>
          <w:lang w:val="ka-GE"/>
        </w:rPr>
        <w:t xml:space="preserve"> შემდეგი დოკუმენტაცია:</w:t>
      </w:r>
    </w:p>
    <w:p w:rsidR="00FD3B85" w:rsidRDefault="003556C2" w:rsidP="00FD3B8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b/>
          <w:sz w:val="22"/>
          <w:szCs w:val="22"/>
          <w:u w:val="single"/>
          <w:lang w:val="ka-GE"/>
        </w:rPr>
        <w:t>შემოთავაზება</w:t>
      </w:r>
      <w:r w:rsidRPr="00C513D3">
        <w:rPr>
          <w:rFonts w:ascii="Sylfaen" w:hAnsi="Sylfaen"/>
          <w:sz w:val="22"/>
          <w:szCs w:val="22"/>
          <w:lang w:val="ka-GE"/>
        </w:rPr>
        <w:t>, რომ</w:t>
      </w:r>
      <w:r w:rsidR="00F541B9">
        <w:rPr>
          <w:rFonts w:ascii="Sylfaen" w:hAnsi="Sylfaen"/>
          <w:sz w:val="22"/>
          <w:szCs w:val="22"/>
          <w:lang w:val="ka-GE"/>
        </w:rPr>
        <w:t>ე</w:t>
      </w:r>
      <w:r w:rsidRPr="00C513D3">
        <w:rPr>
          <w:rFonts w:ascii="Sylfaen" w:hAnsi="Sylfaen"/>
          <w:sz w:val="22"/>
          <w:szCs w:val="22"/>
          <w:lang w:val="ka-GE"/>
        </w:rPr>
        <w:t xml:space="preserve">ლიც  უნდა მოიცავდეს შემდეგ ინფორმაციას: </w:t>
      </w:r>
      <w:r w:rsidRPr="00C513D3">
        <w:rPr>
          <w:rFonts w:ascii="Sylfaen" w:hAnsi="Sylfaen"/>
          <w:sz w:val="22"/>
          <w:szCs w:val="22"/>
          <w:u w:val="single"/>
          <w:lang w:val="ka-GE"/>
        </w:rPr>
        <w:t>პროექტის დასახელება</w:t>
      </w:r>
      <w:r w:rsidRPr="00C513D3">
        <w:rPr>
          <w:rStyle w:val="FootnoteReference"/>
          <w:rFonts w:ascii="Sylfaen" w:hAnsi="Sylfaen"/>
          <w:sz w:val="22"/>
          <w:szCs w:val="22"/>
          <w:lang w:val="ka-GE"/>
        </w:rPr>
        <w:footnoteReference w:id="1"/>
      </w:r>
      <w:r w:rsidRPr="00C513D3">
        <w:rPr>
          <w:rFonts w:ascii="Sylfaen" w:hAnsi="Sylfaen"/>
          <w:sz w:val="22"/>
          <w:szCs w:val="22"/>
          <w:lang w:val="ka-GE"/>
        </w:rPr>
        <w:t xml:space="preserve">; </w:t>
      </w:r>
      <w:r w:rsidR="006F38C3">
        <w:rPr>
          <w:rFonts w:ascii="Sylfaen" w:hAnsi="Sylfaen"/>
          <w:sz w:val="22"/>
          <w:szCs w:val="22"/>
          <w:lang w:val="ka-GE"/>
        </w:rPr>
        <w:t>მოკლე აღწერილობა;</w:t>
      </w:r>
      <w:r w:rsidR="00D8185B">
        <w:rPr>
          <w:rFonts w:ascii="Sylfaen" w:hAnsi="Sylfaen"/>
          <w:sz w:val="22"/>
          <w:szCs w:val="22"/>
          <w:lang w:val="ka-GE"/>
        </w:rPr>
        <w:t xml:space="preserve"> რენდერი, </w:t>
      </w:r>
      <w:r w:rsidR="00CA36CA">
        <w:rPr>
          <w:rFonts w:ascii="Sylfaen" w:hAnsi="Sylfaen"/>
          <w:sz w:val="22"/>
          <w:szCs w:val="22"/>
          <w:lang w:val="ka-GE"/>
        </w:rPr>
        <w:t>ნახაზი</w:t>
      </w:r>
      <w:r w:rsidR="00D8185B">
        <w:rPr>
          <w:rFonts w:ascii="Sylfaen" w:hAnsi="Sylfaen"/>
          <w:sz w:val="22"/>
          <w:szCs w:val="22"/>
          <w:lang w:val="ka-GE"/>
        </w:rPr>
        <w:t xml:space="preserve"> ზომების მითითებით (დეტალური სამშენებლო პროექტი მოეთხოვება მხოლოდ ტენდერში გამარჯვებულ კომპანიას)</w:t>
      </w:r>
      <w:r w:rsidR="00CA36CA">
        <w:rPr>
          <w:rFonts w:ascii="Sylfaen" w:hAnsi="Sylfaen"/>
          <w:sz w:val="22"/>
          <w:szCs w:val="22"/>
          <w:lang w:val="ka-GE"/>
        </w:rPr>
        <w:t>;</w:t>
      </w:r>
      <w:r w:rsidR="006F38C3">
        <w:rPr>
          <w:rFonts w:ascii="Sylfaen" w:hAnsi="Sylfaen"/>
          <w:sz w:val="22"/>
          <w:szCs w:val="22"/>
          <w:lang w:val="ka-GE"/>
        </w:rPr>
        <w:t xml:space="preserve"> </w:t>
      </w:r>
      <w:r w:rsidRPr="00C513D3">
        <w:rPr>
          <w:rFonts w:ascii="Sylfaen" w:hAnsi="Sylfaen" w:cs="Sylfaen"/>
          <w:sz w:val="22"/>
          <w:szCs w:val="22"/>
          <w:u w:val="single"/>
          <w:lang w:val="ka-GE"/>
        </w:rPr>
        <w:t>ფასების</w:t>
      </w:r>
      <w:r w:rsidRPr="00C513D3">
        <w:rPr>
          <w:rFonts w:ascii="Sylfaen" w:hAnsi="Sylfaen"/>
          <w:sz w:val="22"/>
          <w:szCs w:val="22"/>
          <w:u w:val="single"/>
          <w:lang w:val="ka-GE"/>
        </w:rPr>
        <w:t xml:space="preserve"> ცხრილი/ხარჯთაღრიცხვა</w:t>
      </w:r>
      <w:r w:rsidR="00FD3B85">
        <w:rPr>
          <w:rFonts w:ascii="Sylfaen" w:hAnsi="Sylfaen"/>
          <w:sz w:val="22"/>
          <w:szCs w:val="22"/>
          <w:u w:val="single"/>
          <w:lang w:val="ka-GE"/>
        </w:rPr>
        <w:t xml:space="preserve"> </w:t>
      </w:r>
      <w:r w:rsidR="00FD3B85" w:rsidRPr="009B7253">
        <w:rPr>
          <w:rFonts w:ascii="Sylfaen" w:hAnsi="Sylfaen"/>
          <w:sz w:val="22"/>
          <w:szCs w:val="22"/>
          <w:u w:val="single"/>
          <w:lang w:val="ka-GE"/>
        </w:rPr>
        <w:t xml:space="preserve">თანდართული ცხრილის მიხედვით </w:t>
      </w:r>
      <w:r w:rsidR="00FD3B85" w:rsidRPr="009B7253">
        <w:rPr>
          <w:rFonts w:ascii="Sylfaen" w:hAnsi="Sylfaen"/>
          <w:sz w:val="22"/>
          <w:szCs w:val="22"/>
          <w:lang w:val="ka-GE"/>
        </w:rPr>
        <w:t>(</w:t>
      </w:r>
      <w:r w:rsidR="00FD3B85" w:rsidRPr="009B7253">
        <w:rPr>
          <w:rFonts w:ascii="Sylfaen" w:hAnsi="Sylfaen"/>
          <w:sz w:val="22"/>
          <w:szCs w:val="22"/>
        </w:rPr>
        <w:t xml:space="preserve">Budget </w:t>
      </w:r>
      <w:r w:rsidR="00BE7C12" w:rsidRPr="009B7253">
        <w:rPr>
          <w:rFonts w:ascii="Sylfaen" w:hAnsi="Sylfaen"/>
          <w:sz w:val="22"/>
          <w:szCs w:val="22"/>
        </w:rPr>
        <w:t>viewing platform-Dedoplistskaro</w:t>
      </w:r>
      <w:r w:rsidR="00FD3B85" w:rsidRPr="009B7253">
        <w:rPr>
          <w:rFonts w:ascii="Sylfaen" w:hAnsi="Sylfaen"/>
          <w:sz w:val="22"/>
          <w:szCs w:val="22"/>
        </w:rPr>
        <w:t>.xlsx)</w:t>
      </w:r>
      <w:r w:rsidRPr="009B7253">
        <w:rPr>
          <w:rFonts w:ascii="Sylfaen" w:hAnsi="Sylfaen"/>
          <w:sz w:val="22"/>
          <w:szCs w:val="22"/>
          <w:lang w:val="ka-GE"/>
        </w:rPr>
        <w:t>;</w:t>
      </w:r>
      <w:r w:rsidRPr="00C513D3">
        <w:rPr>
          <w:rFonts w:ascii="Sylfaen" w:hAnsi="Sylfaen"/>
          <w:sz w:val="22"/>
          <w:szCs w:val="22"/>
        </w:rPr>
        <w:t xml:space="preserve"> </w:t>
      </w:r>
      <w:r w:rsidRPr="00C513D3">
        <w:rPr>
          <w:rFonts w:ascii="Sylfaen" w:hAnsi="Sylfaen"/>
          <w:sz w:val="22"/>
          <w:szCs w:val="22"/>
          <w:lang w:val="ka-GE"/>
        </w:rPr>
        <w:t>ფასები წარმოდგენილი უნდა იყოს ლარში, დღგ–ს გარეშე;</w:t>
      </w:r>
      <w:r w:rsidRPr="00C513D3">
        <w:rPr>
          <w:rFonts w:ascii="Sylfaen" w:hAnsi="Sylfaen"/>
          <w:sz w:val="22"/>
          <w:szCs w:val="22"/>
        </w:rPr>
        <w:t xml:space="preserve"> </w:t>
      </w:r>
      <w:r w:rsidRPr="00C513D3">
        <w:rPr>
          <w:rFonts w:ascii="Sylfaen" w:hAnsi="Sylfaen"/>
          <w:bCs/>
          <w:color w:val="000000"/>
          <w:sz w:val="22"/>
          <w:szCs w:val="22"/>
          <w:u w:val="single"/>
          <w:lang w:val="ka-GE"/>
        </w:rPr>
        <w:t xml:space="preserve">რეკვიზიტები: </w:t>
      </w:r>
      <w:r w:rsidRPr="00C513D3">
        <w:rPr>
          <w:rFonts w:ascii="Sylfaen" w:hAnsi="Sylfaen"/>
          <w:bCs/>
          <w:color w:val="000000"/>
          <w:sz w:val="22"/>
          <w:szCs w:val="22"/>
          <w:lang w:val="ka-GE"/>
        </w:rPr>
        <w:t>კომპანიის იურიდიული ფორმა და დასახელება; იურიდიული ანდა ფაქტიური მისამართი; ტელეფონის ნომერი; ელ-ფო</w:t>
      </w:r>
      <w:r w:rsidR="00FD3B85">
        <w:rPr>
          <w:rFonts w:ascii="Sylfaen" w:hAnsi="Sylfaen"/>
          <w:bCs/>
          <w:color w:val="000000"/>
          <w:sz w:val="22"/>
          <w:szCs w:val="22"/>
          <w:lang w:val="ka-GE"/>
        </w:rPr>
        <w:t>სტის მისამართი; საკონტაქტო პირი;</w:t>
      </w:r>
    </w:p>
    <w:p w:rsidR="00FD3B85" w:rsidRDefault="00FD3B85" w:rsidP="00FD3B85">
      <w:pPr>
        <w:pStyle w:val="ListParagraph"/>
        <w:spacing w:after="200" w:line="276" w:lineRule="auto"/>
        <w:jc w:val="both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AC614A" w:rsidRPr="00AC614A" w:rsidRDefault="00FD3B85" w:rsidP="00AC614A">
      <w:pPr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C614A">
        <w:rPr>
          <w:rFonts w:ascii="Sylfaen" w:hAnsi="Sylfaen"/>
          <w:b/>
          <w:sz w:val="22"/>
          <w:szCs w:val="22"/>
          <w:lang w:val="ka-GE"/>
        </w:rPr>
        <w:t>გამარჯვებულ</w:t>
      </w:r>
      <w:r w:rsidR="00AC614A" w:rsidRPr="00AC614A">
        <w:rPr>
          <w:rFonts w:ascii="Sylfaen" w:hAnsi="Sylfaen"/>
          <w:b/>
          <w:sz w:val="22"/>
          <w:szCs w:val="22"/>
          <w:lang w:val="ka-GE"/>
        </w:rPr>
        <w:t>მა კომპანიამ</w:t>
      </w:r>
      <w:r w:rsidRPr="00AC614A">
        <w:rPr>
          <w:rFonts w:ascii="Sylfaen" w:hAnsi="Sylfaen"/>
          <w:b/>
          <w:sz w:val="22"/>
          <w:szCs w:val="22"/>
          <w:lang w:val="ka-GE"/>
        </w:rPr>
        <w:t xml:space="preserve"> ხელშეკრულების დადებამდე</w:t>
      </w:r>
      <w:r w:rsidR="00AC614A" w:rsidRPr="00AC614A">
        <w:rPr>
          <w:rFonts w:ascii="Sylfaen" w:hAnsi="Sylfaen"/>
          <w:b/>
          <w:sz w:val="22"/>
          <w:szCs w:val="22"/>
          <w:lang w:val="ka-GE"/>
        </w:rPr>
        <w:t xml:space="preserve"> უნდა წარმოადგინოს</w:t>
      </w:r>
      <w:r w:rsidR="00AC614A">
        <w:rPr>
          <w:rFonts w:ascii="Sylfaen" w:hAnsi="Sylfaen"/>
          <w:b/>
          <w:sz w:val="22"/>
          <w:szCs w:val="22"/>
          <w:lang w:val="ka-GE"/>
        </w:rPr>
        <w:t>:</w:t>
      </w:r>
    </w:p>
    <w:p w:rsidR="003556C2" w:rsidRPr="00C513D3" w:rsidRDefault="003556C2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sz w:val="22"/>
          <w:szCs w:val="22"/>
          <w:lang w:val="ka-GE"/>
        </w:rPr>
        <w:t>ცნობა საჯარო რეესტრის ეროვნული სააგენტოდან, რომ ტენდერში მონაწილე კომპანიის ქონებაზე არ არსებობ</w:t>
      </w:r>
      <w:r w:rsidR="0052327C">
        <w:rPr>
          <w:rFonts w:ascii="Sylfaen" w:hAnsi="Sylfaen"/>
          <w:sz w:val="22"/>
          <w:szCs w:val="22"/>
          <w:lang w:val="ka-GE"/>
        </w:rPr>
        <w:t>ს საჯარო სამართლებრივი შეზღუდვა;</w:t>
      </w:r>
    </w:p>
    <w:p w:rsidR="003556C2" w:rsidRPr="00C513D3" w:rsidRDefault="003556C2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sz w:val="22"/>
          <w:szCs w:val="22"/>
          <w:lang w:val="ka-GE"/>
        </w:rPr>
        <w:t>ცნობა საჯარო რეესტრის ეროვნული სააგენტოდან, რომ კომპანიის მიმართ არ ხორციელდება რეორგანიზაცია ან ლიკვიდაცია;</w:t>
      </w:r>
    </w:p>
    <w:p w:rsidR="003556C2" w:rsidRPr="00D612DB" w:rsidRDefault="00D8185B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ბოლო 4</w:t>
      </w:r>
      <w:r w:rsidR="003556C2" w:rsidRPr="00C513D3">
        <w:rPr>
          <w:rFonts w:ascii="Sylfaen" w:hAnsi="Sylfaen"/>
          <w:sz w:val="22"/>
          <w:szCs w:val="22"/>
          <w:lang w:val="ka-GE"/>
        </w:rPr>
        <w:t xml:space="preserve"> წლის განმავლობაში განხორციელებული შე</w:t>
      </w:r>
      <w:r w:rsidR="00070730">
        <w:rPr>
          <w:rFonts w:ascii="Sylfaen" w:hAnsi="Sylfaen"/>
          <w:sz w:val="22"/>
          <w:szCs w:val="22"/>
          <w:lang w:val="ka-GE"/>
        </w:rPr>
        <w:t xml:space="preserve">საბამისი პროექტების ჩამონათვალი </w:t>
      </w:r>
      <w:r w:rsidR="003556C2" w:rsidRPr="00C513D3">
        <w:rPr>
          <w:rFonts w:ascii="Sylfaen" w:hAnsi="Sylfaen"/>
          <w:sz w:val="22"/>
          <w:szCs w:val="22"/>
          <w:lang w:val="ka-GE"/>
        </w:rPr>
        <w:t>(უპ</w:t>
      </w:r>
      <w:r w:rsidR="00F541B9">
        <w:rPr>
          <w:rFonts w:ascii="Sylfaen" w:hAnsi="Sylfaen"/>
          <w:sz w:val="22"/>
          <w:szCs w:val="22"/>
          <w:lang w:val="ka-GE"/>
        </w:rPr>
        <w:t>ი</w:t>
      </w:r>
      <w:r w:rsidR="003556C2" w:rsidRPr="00C513D3">
        <w:rPr>
          <w:rFonts w:ascii="Sylfaen" w:hAnsi="Sylfaen"/>
          <w:sz w:val="22"/>
          <w:szCs w:val="22"/>
          <w:lang w:val="ka-GE"/>
        </w:rPr>
        <w:t xml:space="preserve">რატესობა მიენიჭება </w:t>
      </w:r>
      <w:r w:rsidR="003D7FA0">
        <w:rPr>
          <w:rFonts w:ascii="Sylfaen" w:hAnsi="Sylfaen"/>
          <w:sz w:val="22"/>
          <w:szCs w:val="22"/>
          <w:lang w:val="ka-GE"/>
        </w:rPr>
        <w:t xml:space="preserve">მსგავსი </w:t>
      </w:r>
      <w:r w:rsidR="003556C2" w:rsidRPr="00C513D3">
        <w:rPr>
          <w:rFonts w:ascii="Sylfaen" w:hAnsi="Sylfaen"/>
          <w:sz w:val="22"/>
          <w:szCs w:val="22"/>
          <w:lang w:val="ka-GE"/>
        </w:rPr>
        <w:t>პროექტების განხორციელების</w:t>
      </w:r>
      <w:r w:rsidR="003D7FA0">
        <w:rPr>
          <w:rFonts w:ascii="Sylfaen" w:hAnsi="Sylfaen"/>
          <w:sz w:val="22"/>
          <w:szCs w:val="22"/>
          <w:lang w:val="ka-GE"/>
        </w:rPr>
        <w:t xml:space="preserve"> გამოცდილების</w:t>
      </w:r>
      <w:r w:rsidR="003556C2" w:rsidRPr="00C513D3">
        <w:rPr>
          <w:rFonts w:ascii="Sylfaen" w:hAnsi="Sylfaen"/>
          <w:sz w:val="22"/>
          <w:szCs w:val="22"/>
          <w:lang w:val="ka-GE"/>
        </w:rPr>
        <w:t xml:space="preserve"> მქონე კომპანიებს. ასევე  კომპანიებს, რომლებსაც აქვთ</w:t>
      </w:r>
      <w:r w:rsidR="003556C2">
        <w:rPr>
          <w:rFonts w:ascii="Sylfaen" w:hAnsi="Sylfaen"/>
          <w:sz w:val="22"/>
          <w:szCs w:val="22"/>
          <w:lang w:val="ka-GE"/>
        </w:rPr>
        <w:t xml:space="preserve"> სხვადასხვა </w:t>
      </w:r>
      <w:r w:rsidR="003556C2" w:rsidRPr="00C513D3">
        <w:rPr>
          <w:rFonts w:ascii="Sylfaen" w:hAnsi="Sylfaen"/>
          <w:sz w:val="22"/>
          <w:szCs w:val="22"/>
          <w:lang w:val="ka-GE"/>
        </w:rPr>
        <w:t xml:space="preserve">დონორების მიერ დაფინანსებული პროექტების განხორციელების გამოცდილება. </w:t>
      </w:r>
      <w:r w:rsidR="003556C2" w:rsidRPr="00C513D3">
        <w:rPr>
          <w:rFonts w:ascii="Sylfaen" w:hAnsi="Sylfaen"/>
          <w:bCs/>
          <w:color w:val="000000"/>
          <w:sz w:val="22"/>
          <w:szCs w:val="22"/>
          <w:lang w:val="ka-GE"/>
        </w:rPr>
        <w:t>ტენდერში მონაწილე</w:t>
      </w:r>
      <w:r w:rsidR="006A6124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კომპანიას, ან კომპანიის წარმომადგენელს</w:t>
      </w:r>
      <w:r w:rsidR="008B6E22">
        <w:rPr>
          <w:rFonts w:ascii="Sylfaen" w:hAnsi="Sylfaen"/>
          <w:bCs/>
          <w:color w:val="000000"/>
          <w:sz w:val="22"/>
          <w:szCs w:val="22"/>
          <w:lang w:val="ka-GE"/>
        </w:rPr>
        <w:t>/წარმომადგენლებს</w:t>
      </w:r>
      <w:r w:rsidR="003556C2" w:rsidRPr="00C513D3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უნდა გააჩნდეს საინჟინრო-საპროექტო </w:t>
      </w:r>
      <w:r w:rsidR="00A84A56">
        <w:rPr>
          <w:rFonts w:ascii="Sylfaen" w:hAnsi="Sylfaen"/>
          <w:bCs/>
          <w:color w:val="000000"/>
          <w:sz w:val="22"/>
          <w:szCs w:val="22"/>
          <w:lang w:val="ka-GE"/>
        </w:rPr>
        <w:t xml:space="preserve">და სამშენებლო </w:t>
      </w:r>
      <w:r w:rsidR="003556C2" w:rsidRPr="00C513D3">
        <w:rPr>
          <w:rFonts w:ascii="Sylfaen" w:hAnsi="Sylfaen"/>
          <w:bCs/>
          <w:color w:val="000000"/>
          <w:sz w:val="22"/>
          <w:szCs w:val="22"/>
          <w:lang w:val="ka-GE"/>
        </w:rPr>
        <w:t>სფეროში არანაკლებ 3 წლის სამუშაო გამოცდილება)</w:t>
      </w:r>
      <w:r w:rsidR="00070730">
        <w:rPr>
          <w:rFonts w:ascii="Sylfaen" w:hAnsi="Sylfaen"/>
          <w:bCs/>
          <w:color w:val="000000"/>
          <w:sz w:val="22"/>
          <w:szCs w:val="22"/>
          <w:lang w:val="ka-GE"/>
        </w:rPr>
        <w:t>.</w:t>
      </w:r>
    </w:p>
    <w:p w:rsidR="00D612DB" w:rsidRDefault="00D612DB" w:rsidP="00D612DB">
      <w:pPr>
        <w:pStyle w:val="ListParagraph"/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</w:p>
    <w:p w:rsidR="00D612DB" w:rsidRPr="00A56BA0" w:rsidRDefault="00D612DB" w:rsidP="00D612DB">
      <w:pPr>
        <w:pStyle w:val="ListParagraph"/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56BA0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ნიმუში და ხარჯთაღრიცხვა </w:t>
      </w:r>
    </w:p>
    <w:p w:rsidR="00D612DB" w:rsidRDefault="00AC614A" w:rsidP="00D612DB">
      <w:pPr>
        <w:pStyle w:val="ListParagraph"/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წინამდებარე 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სატენდერო 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>შეთავაზებას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თან ერთვის </w:t>
      </w:r>
      <w:r w:rsidR="006F38C3">
        <w:rPr>
          <w:rFonts w:ascii="Sylfaen" w:hAnsi="Sylfaen"/>
          <w:bCs/>
          <w:color w:val="000000"/>
          <w:sz w:val="22"/>
          <w:szCs w:val="22"/>
          <w:lang w:val="ka-GE"/>
        </w:rPr>
        <w:t xml:space="preserve">გდასახედი </w:t>
      </w:r>
      <w:r w:rsidR="002E0039">
        <w:rPr>
          <w:rFonts w:ascii="Sylfaen" w:hAnsi="Sylfaen"/>
          <w:bCs/>
          <w:color w:val="000000"/>
          <w:sz w:val="22"/>
          <w:szCs w:val="22"/>
          <w:lang w:val="ka-GE"/>
        </w:rPr>
        <w:t>მოედნის</w:t>
      </w:r>
      <w:r w:rsidR="00CA36CA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სანიმუშო ფოტოები </w:t>
      </w:r>
      <w:r w:rsidR="00306EC0">
        <w:rPr>
          <w:rFonts w:ascii="Sylfaen" w:hAnsi="Sylfaen"/>
          <w:bCs/>
          <w:color w:val="000000"/>
          <w:sz w:val="22"/>
          <w:szCs w:val="22"/>
          <w:lang w:val="ka-GE"/>
        </w:rPr>
        <w:t>(</w:t>
      </w:r>
      <w:r w:rsidR="00713168" w:rsidRPr="00713168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713168">
        <w:rPr>
          <w:rFonts w:ascii="Sylfaen" w:hAnsi="Sylfaen"/>
          <w:bCs/>
          <w:color w:val="000000"/>
          <w:sz w:val="22"/>
          <w:szCs w:val="22"/>
          <w:lang w:val="ka-GE"/>
        </w:rPr>
        <w:t xml:space="preserve">დანართი 1 - </w:t>
      </w:r>
      <w:r w:rsidR="00306EC0">
        <w:rPr>
          <w:rFonts w:ascii="Sylfaen" w:hAnsi="Sylfaen"/>
          <w:bCs/>
          <w:color w:val="000000"/>
          <w:sz w:val="22"/>
          <w:szCs w:val="22"/>
          <w:lang w:val="ka-GE"/>
        </w:rPr>
        <w:t>viewing</w:t>
      </w:r>
      <w:r w:rsidR="00306EC0" w:rsidRPr="00306EC0">
        <w:rPr>
          <w:rFonts w:ascii="Sylfaen" w:hAnsi="Sylfaen"/>
          <w:bCs/>
          <w:color w:val="000000"/>
          <w:sz w:val="22"/>
          <w:szCs w:val="22"/>
          <w:lang w:val="ka-GE"/>
        </w:rPr>
        <w:t xml:space="preserve"> platform</w:t>
      </w:r>
      <w:r w:rsidRPr="00CA36CA">
        <w:rPr>
          <w:rFonts w:ascii="Sylfaen" w:hAnsi="Sylfaen"/>
          <w:bCs/>
          <w:color w:val="000000"/>
          <w:sz w:val="22"/>
          <w:szCs w:val="22"/>
          <w:lang w:val="ka-GE"/>
        </w:rPr>
        <w:t>.pdf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>)</w:t>
      </w:r>
      <w:r w:rsidR="00CA36CA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და სახარჯთა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>ღრიცხვო ღირებულების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F541B9">
        <w:rPr>
          <w:rFonts w:ascii="Sylfaen" w:hAnsi="Sylfaen"/>
          <w:bCs/>
          <w:color w:val="000000"/>
          <w:sz w:val="22"/>
          <w:szCs w:val="22"/>
          <w:lang w:val="ka-GE"/>
        </w:rPr>
        <w:t xml:space="preserve">სანიმუშო </w:t>
      </w:r>
      <w:r w:rsidR="00A56BA0" w:rsidRPr="00AC614A">
        <w:rPr>
          <w:rFonts w:ascii="Sylfaen" w:hAnsi="Sylfaen"/>
          <w:bCs/>
          <w:color w:val="000000"/>
          <w:sz w:val="22"/>
          <w:szCs w:val="22"/>
          <w:lang w:val="ka-GE"/>
        </w:rPr>
        <w:t>ცხრილი</w:t>
      </w:r>
      <w:r w:rsidRPr="00AC614A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9B7253">
        <w:rPr>
          <w:rFonts w:ascii="Sylfaen" w:hAnsi="Sylfaen"/>
          <w:sz w:val="22"/>
          <w:szCs w:val="22"/>
          <w:lang w:val="ka-GE"/>
        </w:rPr>
        <w:t>(</w:t>
      </w:r>
      <w:r w:rsidR="00164624">
        <w:rPr>
          <w:rFonts w:ascii="Sylfaen" w:hAnsi="Sylfaen"/>
          <w:sz w:val="22"/>
          <w:szCs w:val="22"/>
          <w:lang w:val="ka-GE"/>
        </w:rPr>
        <w:t xml:space="preserve">დანართი 2 - </w:t>
      </w:r>
      <w:r w:rsidRPr="009B7253">
        <w:rPr>
          <w:rFonts w:ascii="Sylfaen" w:hAnsi="Sylfaen"/>
          <w:sz w:val="22"/>
          <w:szCs w:val="22"/>
          <w:lang w:val="ka-GE"/>
        </w:rPr>
        <w:t xml:space="preserve">Budget </w:t>
      </w:r>
      <w:r w:rsidR="00BE7C12" w:rsidRPr="009B7253">
        <w:rPr>
          <w:rFonts w:ascii="Sylfaen" w:hAnsi="Sylfaen"/>
          <w:sz w:val="22"/>
          <w:szCs w:val="22"/>
          <w:lang w:val="ka-GE"/>
        </w:rPr>
        <w:t>viewing platform-Dedoplistskaro</w:t>
      </w:r>
      <w:r w:rsidRPr="009B7253">
        <w:rPr>
          <w:rFonts w:ascii="Sylfaen" w:hAnsi="Sylfaen"/>
          <w:sz w:val="22"/>
          <w:szCs w:val="22"/>
          <w:lang w:val="ka-GE"/>
        </w:rPr>
        <w:t>.xlsx</w:t>
      </w:r>
      <w:r w:rsidRPr="00AC614A">
        <w:rPr>
          <w:rFonts w:ascii="Sylfaen" w:hAnsi="Sylfaen"/>
          <w:sz w:val="22"/>
          <w:szCs w:val="22"/>
          <w:lang w:val="ka-GE"/>
        </w:rPr>
        <w:t>)</w:t>
      </w:r>
      <w:r w:rsidR="00F541B9" w:rsidRPr="00AC614A">
        <w:rPr>
          <w:rFonts w:ascii="Sylfaen" w:hAnsi="Sylfaen"/>
          <w:bCs/>
          <w:color w:val="000000"/>
          <w:sz w:val="22"/>
          <w:szCs w:val="22"/>
          <w:lang w:val="ka-GE"/>
        </w:rPr>
        <w:t>.</w:t>
      </w:r>
      <w:r w:rsidR="00CA36CA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საჭიროების შემთხევაში, ტენდერში მონაწილე კომპანიას </w:t>
      </w:r>
      <w:r w:rsidR="00BE7C12">
        <w:rPr>
          <w:rFonts w:ascii="Sylfaen" w:hAnsi="Sylfaen"/>
          <w:bCs/>
          <w:color w:val="000000"/>
          <w:sz w:val="22"/>
          <w:szCs w:val="22"/>
          <w:lang w:val="ka-GE"/>
        </w:rPr>
        <w:t>შეუძლია წარმოადგინოს უფრო დეტალური</w:t>
      </w:r>
      <w:r w:rsidR="006D119D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ცხრილი, ბიუჯეტის ძირითადი ხაზების ჩაშლის გზით</w:t>
      </w:r>
      <w:r w:rsidR="00BE7C12">
        <w:rPr>
          <w:rFonts w:ascii="Sylfaen" w:hAnsi="Sylfaen"/>
          <w:bCs/>
          <w:color w:val="000000"/>
          <w:sz w:val="22"/>
          <w:szCs w:val="22"/>
          <w:lang w:val="ka-GE"/>
        </w:rPr>
        <w:t>.</w:t>
      </w:r>
    </w:p>
    <w:p w:rsidR="003556C2" w:rsidRPr="00BE663F" w:rsidRDefault="003556C2" w:rsidP="003556C2">
      <w:pPr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</w:p>
    <w:p w:rsidR="003556C2" w:rsidRPr="00AA0043" w:rsidRDefault="003556C2" w:rsidP="003556C2">
      <w:pPr>
        <w:spacing w:line="276" w:lineRule="auto"/>
        <w:jc w:val="both"/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საპროექტო განაცხადის წარდგენის ბოლო ვადაა</w:t>
      </w:r>
      <w:r w:rsidRPr="00CA36CA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 xml:space="preserve"> </w:t>
      </w:r>
      <w:r w:rsidR="004833DC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5 მაისი</w:t>
      </w:r>
      <w:r w:rsidR="00E352A4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,</w:t>
      </w:r>
      <w:r w:rsidR="00BE7C12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 xml:space="preserve"> 2021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.</w:t>
      </w:r>
    </w:p>
    <w:p w:rsidR="003556C2" w:rsidRPr="00AA0043" w:rsidRDefault="003556C2" w:rsidP="003556C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bCs/>
          <w:color w:val="000000" w:themeColor="text1"/>
          <w:sz w:val="22"/>
          <w:szCs w:val="22"/>
          <w:lang w:val="ka-GE"/>
        </w:rPr>
        <w:t xml:space="preserve">ტენდერში მონაწილეობის მსურველებმა 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შ</w:t>
      </w:r>
      <w:r w:rsidRPr="00AA0043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ემოთავაზება 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უნდა წარმოადგინონ შემდეგ მისამართზე:</w:t>
      </w:r>
      <w:r w:rsidR="00AC614A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ქ. თბილისი, </w:t>
      </w:r>
      <w:r w:rsidR="003D7FA0"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ბადრი შოშიტაიშვილის ქუჩა #13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,</w:t>
      </w:r>
      <w:r w:rsidR="00AC614A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="003D7FA0" w:rsidRPr="00AA0043">
        <w:rPr>
          <w:rFonts w:ascii="Sylfaen" w:hAnsi="Sylfaen"/>
          <w:color w:val="000000" w:themeColor="text1"/>
          <w:sz w:val="22"/>
          <w:szCs w:val="22"/>
          <w:lang w:val="ka-GE"/>
        </w:rPr>
        <w:t>“კავკასიის რეგიონული გარემოსდაცვითი ცენტრი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“-ს ოფისი.</w:t>
      </w:r>
    </w:p>
    <w:p w:rsidR="006D119D" w:rsidRPr="00124E14" w:rsidRDefault="003556C2" w:rsidP="00124E14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124E14">
        <w:rPr>
          <w:rFonts w:ascii="Sylfaen" w:hAnsi="Sylfaen"/>
          <w:color w:val="000000" w:themeColor="text1"/>
          <w:sz w:val="22"/>
          <w:szCs w:val="22"/>
          <w:lang w:val="ka-GE"/>
        </w:rPr>
        <w:t>ან გამოაგზავნო</w:t>
      </w:r>
      <w:r w:rsidR="00124E14" w:rsidRPr="00124E14">
        <w:rPr>
          <w:rFonts w:ascii="Sylfaen" w:hAnsi="Sylfaen"/>
          <w:color w:val="000000" w:themeColor="text1"/>
          <w:sz w:val="22"/>
          <w:szCs w:val="22"/>
          <w:lang w:val="ka-GE"/>
        </w:rPr>
        <w:t>ნ შემდეგ ელექტრონულ მისამართებზე:</w:t>
      </w:r>
      <w:r w:rsidR="006D119D" w:rsidRPr="00124E1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hyperlink r:id="rId9" w:history="1">
        <w:r w:rsidR="00124E14" w:rsidRPr="00124E14">
          <w:rPr>
            <w:rStyle w:val="Hyperlink"/>
            <w:rFonts w:ascii="Sylfaen" w:hAnsi="Sylfaen"/>
            <w:sz w:val="22"/>
            <w:szCs w:val="22"/>
            <w:lang w:val="ka-GE"/>
          </w:rPr>
          <w:t>zviad.khukhunashvili@rec-caucasus.org</w:t>
        </w:r>
      </w:hyperlink>
      <w:r w:rsidR="00124E14" w:rsidRPr="00124E1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="00E352A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bookmarkStart w:id="0" w:name="_GoBack"/>
      <w:bookmarkEnd w:id="0"/>
      <w:r w:rsidR="006D119D" w:rsidRPr="00124E14">
        <w:rPr>
          <w:rFonts w:ascii="Sylfaen" w:hAnsi="Sylfaen"/>
          <w:color w:val="000000" w:themeColor="text1"/>
          <w:sz w:val="22"/>
          <w:szCs w:val="22"/>
          <w:lang w:val="ka-GE"/>
        </w:rPr>
        <w:t>(COVID-19 პანდემიის გათვალისწინებით, სასურველია შემოთავაზებები წარმოდგენილი იქნას მითითებულ ელექტრონულ მისამართებზე):</w:t>
      </w:r>
    </w:p>
    <w:p w:rsidR="00124E14" w:rsidRPr="00124E14" w:rsidRDefault="003556C2" w:rsidP="0041722D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  <w:sz w:val="22"/>
          <w:szCs w:val="22"/>
          <w:lang w:val="ka-GE"/>
        </w:rPr>
      </w:pPr>
      <w:r w:rsidRPr="006D119D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საკონტაქტო პირ</w:t>
      </w:r>
      <w:r w:rsidR="00124E14">
        <w:rPr>
          <w:rFonts w:ascii="Sylfaen" w:hAnsi="Sylfaen" w:cs="Sylfaen"/>
          <w:color w:val="000000" w:themeColor="text1"/>
          <w:sz w:val="22"/>
          <w:szCs w:val="22"/>
          <w:lang w:val="ka-GE"/>
        </w:rPr>
        <w:t>ებ</w:t>
      </w:r>
      <w:r w:rsidRPr="006D119D">
        <w:rPr>
          <w:rFonts w:ascii="Sylfaen" w:hAnsi="Sylfaen" w:cs="Sylfaen"/>
          <w:color w:val="000000" w:themeColor="text1"/>
          <w:sz w:val="22"/>
          <w:szCs w:val="22"/>
          <w:lang w:val="ka-GE"/>
        </w:rPr>
        <w:t>ი:</w:t>
      </w:r>
    </w:p>
    <w:p w:rsidR="003556C2" w:rsidRPr="0041722D" w:rsidRDefault="006D119D" w:rsidP="00124E14">
      <w:pPr>
        <w:pStyle w:val="NoSpacing"/>
        <w:numPr>
          <w:ilvl w:val="0"/>
          <w:numId w:val="7"/>
        </w:numPr>
        <w:spacing w:line="276" w:lineRule="auto"/>
        <w:ind w:left="1560" w:hanging="175"/>
        <w:rPr>
          <w:color w:val="000000" w:themeColor="text1"/>
          <w:sz w:val="22"/>
          <w:szCs w:val="22"/>
          <w:lang w:val="ka-GE"/>
        </w:rPr>
      </w:pPr>
      <w:r w:rsidRPr="006D119D">
        <w:rPr>
          <w:rFonts w:ascii="Sylfaen" w:hAnsi="Sylfaen" w:cs="Sylfaen"/>
          <w:color w:val="000000" w:themeColor="text1"/>
          <w:sz w:val="22"/>
          <w:szCs w:val="22"/>
          <w:lang w:val="ka-GE"/>
        </w:rPr>
        <w:t>ლალი თევზაძე</w:t>
      </w:r>
      <w:r w:rsidR="0041722D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; </w:t>
      </w:r>
      <w:r w:rsidR="0041722D" w:rsidRPr="0041722D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მობ: +995 557 73 69 19;</w:t>
      </w:r>
      <w:r w:rsidR="00124E14" w:rsidRPr="00124E14">
        <w:rPr>
          <w:lang w:val="ka-GE"/>
        </w:rPr>
        <w:t xml:space="preserve"> </w:t>
      </w:r>
      <w:hyperlink r:id="rId10" w:history="1">
        <w:r w:rsidR="00124E14" w:rsidRPr="00240BC1">
          <w:rPr>
            <w:rStyle w:val="Hyperlink"/>
            <w:rFonts w:ascii="Sylfaen" w:hAnsi="Sylfaen"/>
            <w:sz w:val="22"/>
            <w:szCs w:val="22"/>
            <w:lang w:val="ka-GE"/>
          </w:rPr>
          <w:t>lali.</w:t>
        </w:r>
        <w:r w:rsidR="00124E14" w:rsidRPr="006D119D">
          <w:rPr>
            <w:rStyle w:val="Hyperlink"/>
            <w:rFonts w:ascii="Sylfaen" w:hAnsi="Sylfaen"/>
            <w:sz w:val="22"/>
            <w:szCs w:val="22"/>
            <w:lang w:val="ka-GE"/>
          </w:rPr>
          <w:t>tevzadze</w:t>
        </w:r>
        <w:r w:rsidR="00124E14" w:rsidRPr="00240BC1">
          <w:rPr>
            <w:rStyle w:val="Hyperlink"/>
            <w:rFonts w:ascii="Sylfaen" w:hAnsi="Sylfaen"/>
            <w:sz w:val="22"/>
            <w:szCs w:val="22"/>
            <w:lang w:val="ka-GE"/>
          </w:rPr>
          <w:t>i@rec-caucasus.org</w:t>
        </w:r>
      </w:hyperlink>
    </w:p>
    <w:p w:rsidR="0041722D" w:rsidRDefault="0041722D" w:rsidP="00124E14">
      <w:pPr>
        <w:pStyle w:val="NoSpacing"/>
        <w:numPr>
          <w:ilvl w:val="0"/>
          <w:numId w:val="7"/>
        </w:numPr>
        <w:spacing w:line="276" w:lineRule="auto"/>
        <w:ind w:left="1560" w:hanging="175"/>
        <w:rPr>
          <w:rFonts w:ascii="Sylfaen" w:hAnsi="Sylfaen"/>
          <w:color w:val="000000" w:themeColor="text1"/>
          <w:sz w:val="22"/>
          <w:szCs w:val="22"/>
          <w:lang w:val="ka-GE"/>
        </w:rPr>
      </w:pPr>
      <w:r>
        <w:rPr>
          <w:rFonts w:ascii="Sylfaen" w:hAnsi="Sylfaen"/>
          <w:color w:val="000000" w:themeColor="text1"/>
          <w:sz w:val="22"/>
          <w:szCs w:val="22"/>
          <w:lang w:val="ka-GE"/>
        </w:rPr>
        <w:t>ამირან კოდიაშვილი; მობ:  +995 599 31 39 57</w:t>
      </w:r>
      <w:r w:rsidR="00124E1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; </w:t>
      </w:r>
      <w:hyperlink r:id="rId11" w:history="1">
        <w:r w:rsidR="00124E14" w:rsidRPr="00A661B5">
          <w:rPr>
            <w:rStyle w:val="Hyperlink"/>
            <w:rFonts w:ascii="Sylfaen" w:hAnsi="Sylfaen"/>
            <w:sz w:val="22"/>
            <w:szCs w:val="22"/>
            <w:lang w:val="ka-GE"/>
          </w:rPr>
          <w:t>amiran.kodiashvili@gmail.com</w:t>
        </w:r>
      </w:hyperlink>
    </w:p>
    <w:p w:rsidR="00124E14" w:rsidRPr="0041722D" w:rsidRDefault="00124E14" w:rsidP="00124E14">
      <w:pPr>
        <w:pStyle w:val="NoSpacing"/>
        <w:spacing w:line="276" w:lineRule="auto"/>
        <w:ind w:left="1560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3556C2" w:rsidRPr="00D64896" w:rsidRDefault="003556C2" w:rsidP="00D64896">
      <w:pPr>
        <w:spacing w:after="200" w:line="276" w:lineRule="auto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6B7E49" w:rsidRPr="006D119D" w:rsidRDefault="006B7E49">
      <w:pPr>
        <w:rPr>
          <w:lang w:val="ka-GE"/>
        </w:rPr>
      </w:pPr>
    </w:p>
    <w:sectPr w:rsidR="006B7E49" w:rsidRPr="006D119D" w:rsidSect="00FF69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45" w:rsidRDefault="00B00C45" w:rsidP="003556C2">
      <w:r>
        <w:separator/>
      </w:r>
    </w:p>
  </w:endnote>
  <w:endnote w:type="continuationSeparator" w:id="0">
    <w:p w:rsidR="00B00C45" w:rsidRDefault="00B00C45" w:rsidP="003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45" w:rsidRDefault="00B00C45" w:rsidP="003556C2">
      <w:r>
        <w:separator/>
      </w:r>
    </w:p>
  </w:footnote>
  <w:footnote w:type="continuationSeparator" w:id="0">
    <w:p w:rsidR="00B00C45" w:rsidRDefault="00B00C45" w:rsidP="003556C2">
      <w:r>
        <w:continuationSeparator/>
      </w:r>
    </w:p>
  </w:footnote>
  <w:footnote w:id="1">
    <w:p w:rsidR="003556C2" w:rsidRPr="00282008" w:rsidRDefault="003556C2" w:rsidP="003556C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="006F38C3">
        <w:rPr>
          <w:rFonts w:ascii="Sylfaen" w:hAnsi="Sylfaen"/>
          <w:sz w:val="16"/>
          <w:szCs w:val="16"/>
          <w:lang w:val="ka-GE"/>
        </w:rPr>
        <w:t>„დედოფლისწყაროს მუნიციპალიტეტში</w:t>
      </w:r>
      <w:r w:rsidR="00F541B9">
        <w:rPr>
          <w:rFonts w:ascii="Sylfaen" w:hAnsi="Sylfaen"/>
          <w:sz w:val="16"/>
          <w:szCs w:val="16"/>
          <w:lang w:val="ka-GE"/>
        </w:rPr>
        <w:t xml:space="preserve"> </w:t>
      </w:r>
      <w:r w:rsidR="006F38C3">
        <w:rPr>
          <w:rFonts w:ascii="Sylfaen" w:hAnsi="Sylfaen"/>
          <w:sz w:val="16"/>
          <w:szCs w:val="16"/>
          <w:lang w:val="ka-GE"/>
        </w:rPr>
        <w:t xml:space="preserve">გადასახედი </w:t>
      </w:r>
      <w:r w:rsidR="002E0039">
        <w:rPr>
          <w:rFonts w:ascii="Sylfaen" w:hAnsi="Sylfaen"/>
          <w:sz w:val="16"/>
          <w:szCs w:val="16"/>
          <w:lang w:val="ka-GE"/>
        </w:rPr>
        <w:t>მოედნის</w:t>
      </w:r>
      <w:r w:rsidR="00F541B9">
        <w:rPr>
          <w:rFonts w:ascii="Sylfaen" w:hAnsi="Sylfaen"/>
          <w:sz w:val="16"/>
          <w:szCs w:val="16"/>
          <w:lang w:val="ka-GE"/>
        </w:rPr>
        <w:t xml:space="preserve"> მოწყობა</w:t>
      </w:r>
      <w:r>
        <w:rPr>
          <w:rFonts w:ascii="Sylfaen" w:hAnsi="Sylfaen"/>
          <w:sz w:val="16"/>
          <w:szCs w:val="16"/>
          <w:lang w:val="ka-GE"/>
        </w:rPr>
        <w:t>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68E"/>
    <w:multiLevelType w:val="hybridMultilevel"/>
    <w:tmpl w:val="9FFE7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95A"/>
    <w:multiLevelType w:val="hybridMultilevel"/>
    <w:tmpl w:val="745A37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8B0"/>
    <w:multiLevelType w:val="hybridMultilevel"/>
    <w:tmpl w:val="51161F0A"/>
    <w:lvl w:ilvl="0" w:tplc="F1E80962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C53AD"/>
    <w:multiLevelType w:val="hybridMultilevel"/>
    <w:tmpl w:val="B0E24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A16B3"/>
    <w:multiLevelType w:val="hybridMultilevel"/>
    <w:tmpl w:val="2962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B2B2B"/>
    <w:multiLevelType w:val="hybridMultilevel"/>
    <w:tmpl w:val="856E4B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B885692"/>
    <w:multiLevelType w:val="hybridMultilevel"/>
    <w:tmpl w:val="BA061FF2"/>
    <w:lvl w:ilvl="0" w:tplc="643013DA">
      <w:numFmt w:val="bullet"/>
      <w:lvlText w:val="-"/>
      <w:lvlJc w:val="left"/>
      <w:pPr>
        <w:ind w:left="72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C2"/>
    <w:rsid w:val="00025F51"/>
    <w:rsid w:val="00055E09"/>
    <w:rsid w:val="00070730"/>
    <w:rsid w:val="00105559"/>
    <w:rsid w:val="00124E14"/>
    <w:rsid w:val="00135C3D"/>
    <w:rsid w:val="00144DB0"/>
    <w:rsid w:val="001471B8"/>
    <w:rsid w:val="00164624"/>
    <w:rsid w:val="001E7960"/>
    <w:rsid w:val="00254860"/>
    <w:rsid w:val="002C4C67"/>
    <w:rsid w:val="002E0039"/>
    <w:rsid w:val="00306EC0"/>
    <w:rsid w:val="003556C2"/>
    <w:rsid w:val="00367FB3"/>
    <w:rsid w:val="003D7FA0"/>
    <w:rsid w:val="003E7709"/>
    <w:rsid w:val="003F4C79"/>
    <w:rsid w:val="0041722D"/>
    <w:rsid w:val="00421D71"/>
    <w:rsid w:val="004833DC"/>
    <w:rsid w:val="00496979"/>
    <w:rsid w:val="004A2601"/>
    <w:rsid w:val="0052327C"/>
    <w:rsid w:val="0055548E"/>
    <w:rsid w:val="00571CF2"/>
    <w:rsid w:val="005E32B3"/>
    <w:rsid w:val="00603D33"/>
    <w:rsid w:val="006217C0"/>
    <w:rsid w:val="006542E7"/>
    <w:rsid w:val="006A6124"/>
    <w:rsid w:val="006B7E49"/>
    <w:rsid w:val="006D119D"/>
    <w:rsid w:val="006D518C"/>
    <w:rsid w:val="006E5C74"/>
    <w:rsid w:val="006E630E"/>
    <w:rsid w:val="006F2E00"/>
    <w:rsid w:val="006F38C3"/>
    <w:rsid w:val="00713168"/>
    <w:rsid w:val="00733136"/>
    <w:rsid w:val="00735DBA"/>
    <w:rsid w:val="007773D4"/>
    <w:rsid w:val="00777624"/>
    <w:rsid w:val="008444F4"/>
    <w:rsid w:val="00845F04"/>
    <w:rsid w:val="008741E8"/>
    <w:rsid w:val="008928CE"/>
    <w:rsid w:val="008A4081"/>
    <w:rsid w:val="008B1F64"/>
    <w:rsid w:val="008B6E22"/>
    <w:rsid w:val="008F374C"/>
    <w:rsid w:val="009175AE"/>
    <w:rsid w:val="009B7253"/>
    <w:rsid w:val="009E452B"/>
    <w:rsid w:val="00A56BA0"/>
    <w:rsid w:val="00A769CF"/>
    <w:rsid w:val="00A84A56"/>
    <w:rsid w:val="00AA0043"/>
    <w:rsid w:val="00AC614A"/>
    <w:rsid w:val="00B00C45"/>
    <w:rsid w:val="00B237A0"/>
    <w:rsid w:val="00B4186B"/>
    <w:rsid w:val="00B438C0"/>
    <w:rsid w:val="00BC333F"/>
    <w:rsid w:val="00BE7C12"/>
    <w:rsid w:val="00BF1474"/>
    <w:rsid w:val="00C12273"/>
    <w:rsid w:val="00C60DDF"/>
    <w:rsid w:val="00C76723"/>
    <w:rsid w:val="00CA36CA"/>
    <w:rsid w:val="00CB1734"/>
    <w:rsid w:val="00CF616D"/>
    <w:rsid w:val="00D43970"/>
    <w:rsid w:val="00D43A42"/>
    <w:rsid w:val="00D612DB"/>
    <w:rsid w:val="00D64896"/>
    <w:rsid w:val="00D8185B"/>
    <w:rsid w:val="00DC7A85"/>
    <w:rsid w:val="00E352A4"/>
    <w:rsid w:val="00E9156B"/>
    <w:rsid w:val="00F108CA"/>
    <w:rsid w:val="00F32924"/>
    <w:rsid w:val="00F41127"/>
    <w:rsid w:val="00F41990"/>
    <w:rsid w:val="00F501F2"/>
    <w:rsid w:val="00F541B9"/>
    <w:rsid w:val="00F6058B"/>
    <w:rsid w:val="00F82363"/>
    <w:rsid w:val="00FD1D35"/>
    <w:rsid w:val="00FD3B85"/>
    <w:rsid w:val="00FD5EC2"/>
    <w:rsid w:val="00FE4A50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C2"/>
    <w:pPr>
      <w:ind w:left="720"/>
      <w:contextualSpacing/>
    </w:pPr>
  </w:style>
  <w:style w:type="paragraph" w:styleId="NoSpacing">
    <w:name w:val="No Spacing"/>
    <w:uiPriority w:val="1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6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6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6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6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1C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A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A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C2"/>
    <w:pPr>
      <w:ind w:left="720"/>
      <w:contextualSpacing/>
    </w:pPr>
  </w:style>
  <w:style w:type="paragraph" w:styleId="NoSpacing">
    <w:name w:val="No Spacing"/>
    <w:uiPriority w:val="1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6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6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6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6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1C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A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A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iran.kodiashvili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li.tevzadzei@rec-caucasu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viad.khukhunashvili@rec-caucas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F392-389B-44DE-81B6-82E562DF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 Caucasus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 Khukhunashvili</dc:creator>
  <cp:lastModifiedBy>Admin</cp:lastModifiedBy>
  <cp:revision>8</cp:revision>
  <cp:lastPrinted>2019-12-16T10:03:00Z</cp:lastPrinted>
  <dcterms:created xsi:type="dcterms:W3CDTF">2021-04-13T14:27:00Z</dcterms:created>
  <dcterms:modified xsi:type="dcterms:W3CDTF">2021-04-15T08:11:00Z</dcterms:modified>
</cp:coreProperties>
</file>